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48A2" w14:textId="77777777" w:rsidR="006E0714" w:rsidRDefault="006E0714" w:rsidP="006E0714">
      <w:pPr>
        <w:pStyle w:val="a3"/>
        <w:spacing w:after="0"/>
        <w:ind w:left="900"/>
        <w:jc w:val="center"/>
        <w:rPr>
          <w:b/>
          <w:sz w:val="28"/>
          <w:szCs w:val="28"/>
        </w:rPr>
      </w:pPr>
      <w:r>
        <w:rPr>
          <w:b/>
          <w:sz w:val="28"/>
          <w:szCs w:val="28"/>
        </w:rPr>
        <w:t xml:space="preserve">Инструкция </w:t>
      </w:r>
    </w:p>
    <w:p w14:paraId="3606416C" w14:textId="77777777" w:rsidR="006E0714" w:rsidRDefault="006E0714" w:rsidP="006E0714">
      <w:pPr>
        <w:pStyle w:val="a3"/>
        <w:spacing w:after="0"/>
        <w:ind w:left="900"/>
        <w:jc w:val="center"/>
        <w:rPr>
          <w:b/>
          <w:sz w:val="28"/>
          <w:szCs w:val="28"/>
        </w:rPr>
      </w:pPr>
      <w:r>
        <w:rPr>
          <w:b/>
          <w:sz w:val="28"/>
          <w:szCs w:val="28"/>
        </w:rPr>
        <w:t>по медицинскому применению медицинского изделия</w:t>
      </w:r>
    </w:p>
    <w:p w14:paraId="2908AC85" w14:textId="77777777" w:rsidR="006E0714" w:rsidRDefault="006E0714" w:rsidP="006E0714">
      <w:pPr>
        <w:pStyle w:val="a3"/>
        <w:spacing w:after="0"/>
        <w:ind w:left="900"/>
        <w:jc w:val="center"/>
        <w:rPr>
          <w:b/>
          <w:sz w:val="28"/>
          <w:szCs w:val="28"/>
        </w:rPr>
      </w:pPr>
    </w:p>
    <w:p w14:paraId="4CCF2D74" w14:textId="77777777" w:rsidR="00EE20D7" w:rsidRDefault="00AE1E73" w:rsidP="001C0C62">
      <w:pPr>
        <w:spacing w:after="0" w:line="240" w:lineRule="auto"/>
        <w:jc w:val="both"/>
        <w:rPr>
          <w:rFonts w:ascii="Times New Roman" w:hAnsi="Times New Roman"/>
          <w:b/>
          <w:color w:val="000000"/>
          <w:sz w:val="28"/>
          <w:szCs w:val="28"/>
        </w:rPr>
      </w:pPr>
      <w:bookmarkStart w:id="0" w:name="2175220303"/>
      <w:bookmarkEnd w:id="0"/>
      <w:r>
        <w:rPr>
          <w:rFonts w:ascii="Times New Roman" w:hAnsi="Times New Roman"/>
          <w:b/>
          <w:color w:val="000000"/>
          <w:sz w:val="28"/>
          <w:szCs w:val="28"/>
        </w:rPr>
        <w:t>Н</w:t>
      </w:r>
      <w:r w:rsidR="00EE20D7" w:rsidRPr="009E1D99">
        <w:rPr>
          <w:rFonts w:ascii="Times New Roman" w:hAnsi="Times New Roman"/>
          <w:b/>
          <w:color w:val="000000"/>
          <w:sz w:val="28"/>
          <w:szCs w:val="28"/>
        </w:rPr>
        <w:t>аименование</w:t>
      </w:r>
      <w:r>
        <w:rPr>
          <w:rFonts w:ascii="Times New Roman" w:hAnsi="Times New Roman"/>
          <w:b/>
          <w:color w:val="000000"/>
          <w:sz w:val="28"/>
          <w:szCs w:val="28"/>
        </w:rPr>
        <w:t xml:space="preserve"> </w:t>
      </w:r>
      <w:r w:rsidR="00EE20D7" w:rsidRPr="009E1D99">
        <w:rPr>
          <w:rFonts w:ascii="Times New Roman" w:hAnsi="Times New Roman"/>
          <w:b/>
          <w:color w:val="000000"/>
          <w:sz w:val="28"/>
          <w:szCs w:val="28"/>
        </w:rPr>
        <w:t>медицинского изделия</w:t>
      </w:r>
    </w:p>
    <w:p w14:paraId="430F8B64" w14:textId="77777777" w:rsidR="00E03A47" w:rsidRDefault="00AB5204" w:rsidP="0090239B">
      <w:pPr>
        <w:spacing w:after="0" w:line="240" w:lineRule="auto"/>
        <w:jc w:val="both"/>
        <w:rPr>
          <w:rFonts w:ascii="Times New Roman" w:hAnsi="Times New Roman"/>
          <w:bCs/>
          <w:color w:val="000000"/>
          <w:sz w:val="28"/>
          <w:szCs w:val="28"/>
        </w:rPr>
      </w:pPr>
      <w:bookmarkStart w:id="1" w:name="2175220304"/>
      <w:bookmarkEnd w:id="1"/>
      <w:r w:rsidRPr="00AB5204">
        <w:rPr>
          <w:rFonts w:ascii="Times New Roman" w:hAnsi="Times New Roman"/>
          <w:bCs/>
          <w:color w:val="000000"/>
          <w:sz w:val="28"/>
          <w:szCs w:val="28"/>
        </w:rPr>
        <w:t xml:space="preserve">Трубки для забора крови для гемодиализа </w:t>
      </w:r>
      <w:proofErr w:type="spellStart"/>
      <w:r w:rsidRPr="00AB5204">
        <w:rPr>
          <w:rFonts w:ascii="Times New Roman" w:hAnsi="Times New Roman"/>
          <w:bCs/>
          <w:color w:val="000000"/>
          <w:sz w:val="28"/>
          <w:szCs w:val="28"/>
        </w:rPr>
        <w:t>Browndove</w:t>
      </w:r>
      <w:proofErr w:type="spellEnd"/>
      <w:r w:rsidRPr="00AB5204">
        <w:rPr>
          <w:rFonts w:ascii="Times New Roman" w:hAnsi="Times New Roman"/>
          <w:bCs/>
          <w:color w:val="000000"/>
          <w:sz w:val="28"/>
          <w:szCs w:val="28"/>
        </w:rPr>
        <w:t xml:space="preserve"> CURUM в наборе, различные варианты исполнения</w:t>
      </w:r>
    </w:p>
    <w:p w14:paraId="46634369" w14:textId="77777777" w:rsidR="00AB5204" w:rsidRPr="0090239B" w:rsidRDefault="00AB5204" w:rsidP="0090239B">
      <w:pPr>
        <w:spacing w:after="0" w:line="240" w:lineRule="auto"/>
        <w:jc w:val="both"/>
        <w:rPr>
          <w:rFonts w:ascii="Times New Roman" w:hAnsi="Times New Roman"/>
          <w:bCs/>
          <w:color w:val="000000"/>
          <w:sz w:val="28"/>
          <w:szCs w:val="28"/>
        </w:rPr>
      </w:pPr>
    </w:p>
    <w:p w14:paraId="691DE2F1" w14:textId="77777777" w:rsidR="000A5878" w:rsidRPr="000A5878" w:rsidRDefault="00AE1E73" w:rsidP="001C0C62">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С</w:t>
      </w:r>
      <w:r w:rsidR="00EE20D7" w:rsidRPr="009E1D99">
        <w:rPr>
          <w:rFonts w:ascii="Times New Roman" w:hAnsi="Times New Roman"/>
          <w:b/>
          <w:color w:val="000000"/>
          <w:sz w:val="28"/>
          <w:szCs w:val="28"/>
        </w:rPr>
        <w:t>остав и описание медицинского изделия</w:t>
      </w:r>
    </w:p>
    <w:p w14:paraId="3A98228D" w14:textId="77777777" w:rsidR="005E5769" w:rsidRDefault="005E5769" w:rsidP="005E5769">
      <w:pPr>
        <w:spacing w:after="0" w:line="240" w:lineRule="auto"/>
        <w:jc w:val="both"/>
        <w:rPr>
          <w:rFonts w:ascii="Times New Roman" w:hAnsi="Times New Roman" w:cs="Times New Roman"/>
          <w:sz w:val="28"/>
          <w:szCs w:val="28"/>
        </w:rPr>
      </w:pPr>
      <w:r w:rsidRPr="005E5769">
        <w:rPr>
          <w:rFonts w:ascii="Times New Roman" w:hAnsi="Times New Roman" w:cs="Times New Roman"/>
          <w:sz w:val="28"/>
          <w:szCs w:val="28"/>
        </w:rPr>
        <w:t xml:space="preserve">Трубки для забора крови для гемодиализа изготовлены из </w:t>
      </w:r>
      <w:r w:rsidR="006921FD">
        <w:rPr>
          <w:rFonts w:ascii="Times New Roman" w:hAnsi="Times New Roman" w:cs="Times New Roman"/>
          <w:sz w:val="28"/>
          <w:szCs w:val="28"/>
        </w:rPr>
        <w:t xml:space="preserve">эластичного </w:t>
      </w:r>
      <w:r w:rsidRPr="005E5769">
        <w:rPr>
          <w:rFonts w:ascii="Times New Roman" w:hAnsi="Times New Roman" w:cs="Times New Roman"/>
          <w:sz w:val="28"/>
          <w:szCs w:val="28"/>
        </w:rPr>
        <w:t>медицинского ПВХ</w:t>
      </w:r>
      <w:r w:rsidR="004E786E" w:rsidRPr="004E786E">
        <w:rPr>
          <w:rFonts w:ascii="Times New Roman" w:hAnsi="Times New Roman" w:cs="Times New Roman"/>
          <w:sz w:val="28"/>
          <w:szCs w:val="28"/>
        </w:rPr>
        <w:t xml:space="preserve"> </w:t>
      </w:r>
      <w:r w:rsidR="004E786E">
        <w:rPr>
          <w:rFonts w:ascii="Times New Roman" w:hAnsi="Times New Roman" w:cs="Times New Roman"/>
          <w:sz w:val="28"/>
          <w:szCs w:val="28"/>
        </w:rPr>
        <w:t>без</w:t>
      </w:r>
      <w:r w:rsidRPr="005E5769">
        <w:rPr>
          <w:rFonts w:ascii="Times New Roman" w:hAnsi="Times New Roman" w:cs="Times New Roman"/>
          <w:sz w:val="28"/>
          <w:szCs w:val="28"/>
        </w:rPr>
        <w:t xml:space="preserve"> ДЭГФ, не обладает пирогенными или токсическими свойствами. </w:t>
      </w:r>
      <w:r w:rsidR="008B3386">
        <w:rPr>
          <w:rFonts w:ascii="Times New Roman" w:hAnsi="Times New Roman" w:cs="Times New Roman"/>
          <w:sz w:val="28"/>
          <w:szCs w:val="28"/>
        </w:rPr>
        <w:t>Протектор датчика</w:t>
      </w:r>
      <w:r w:rsidRPr="005E5769">
        <w:rPr>
          <w:rFonts w:ascii="Times New Roman" w:hAnsi="Times New Roman" w:cs="Times New Roman"/>
          <w:sz w:val="28"/>
          <w:szCs w:val="28"/>
        </w:rPr>
        <w:t xml:space="preserve"> (</w:t>
      </w:r>
      <w:proofErr w:type="spellStart"/>
      <w:r w:rsidRPr="005E5769">
        <w:rPr>
          <w:rFonts w:ascii="Times New Roman" w:hAnsi="Times New Roman" w:cs="Times New Roman"/>
          <w:sz w:val="28"/>
          <w:szCs w:val="28"/>
        </w:rPr>
        <w:t>Transducer</w:t>
      </w:r>
      <w:proofErr w:type="spellEnd"/>
      <w:r w:rsidRPr="005E5769">
        <w:rPr>
          <w:rFonts w:ascii="Times New Roman" w:hAnsi="Times New Roman" w:cs="Times New Roman"/>
          <w:sz w:val="28"/>
          <w:szCs w:val="28"/>
        </w:rPr>
        <w:t xml:space="preserve"> </w:t>
      </w:r>
      <w:proofErr w:type="spellStart"/>
      <w:r w:rsidRPr="005E5769">
        <w:rPr>
          <w:rFonts w:ascii="Times New Roman" w:hAnsi="Times New Roman" w:cs="Times New Roman"/>
          <w:sz w:val="28"/>
          <w:szCs w:val="28"/>
        </w:rPr>
        <w:t>Protector</w:t>
      </w:r>
      <w:proofErr w:type="spellEnd"/>
      <w:r w:rsidRPr="005E5769">
        <w:rPr>
          <w:rFonts w:ascii="Times New Roman" w:hAnsi="Times New Roman" w:cs="Times New Roman"/>
          <w:sz w:val="28"/>
          <w:szCs w:val="28"/>
        </w:rPr>
        <w:t>-TP) сделан из влагопоглощающего материала - ПВДФ (</w:t>
      </w:r>
      <w:proofErr w:type="spellStart"/>
      <w:r w:rsidRPr="005E5769">
        <w:rPr>
          <w:rFonts w:ascii="Times New Roman" w:hAnsi="Times New Roman" w:cs="Times New Roman"/>
          <w:sz w:val="28"/>
          <w:szCs w:val="28"/>
        </w:rPr>
        <w:t>поливинилиденфторид</w:t>
      </w:r>
      <w:proofErr w:type="spellEnd"/>
      <w:r w:rsidRPr="005E5769">
        <w:rPr>
          <w:rFonts w:ascii="Times New Roman" w:hAnsi="Times New Roman" w:cs="Times New Roman"/>
          <w:sz w:val="28"/>
          <w:szCs w:val="28"/>
        </w:rPr>
        <w:t xml:space="preserve">) (0,2 мкм), а его корпус - из </w:t>
      </w:r>
      <w:proofErr w:type="spellStart"/>
      <w:r w:rsidRPr="005E5769">
        <w:rPr>
          <w:rFonts w:ascii="Times New Roman" w:hAnsi="Times New Roman" w:cs="Times New Roman"/>
          <w:sz w:val="28"/>
          <w:szCs w:val="28"/>
        </w:rPr>
        <w:t>апирогенного</w:t>
      </w:r>
      <w:proofErr w:type="spellEnd"/>
      <w:r w:rsidRPr="005E5769">
        <w:rPr>
          <w:rFonts w:ascii="Times New Roman" w:hAnsi="Times New Roman" w:cs="Times New Roman"/>
          <w:sz w:val="28"/>
          <w:szCs w:val="28"/>
        </w:rPr>
        <w:t xml:space="preserve"> и нетоксичного поликарбоната.</w:t>
      </w:r>
    </w:p>
    <w:p w14:paraId="79723D62" w14:textId="77777777" w:rsidR="00D06AC6" w:rsidRDefault="00D06AC6" w:rsidP="005E5769">
      <w:pPr>
        <w:spacing w:after="0" w:line="240" w:lineRule="auto"/>
        <w:jc w:val="both"/>
        <w:rPr>
          <w:rFonts w:ascii="Times New Roman" w:hAnsi="Times New Roman" w:cs="Times New Roman"/>
          <w:sz w:val="28"/>
          <w:szCs w:val="28"/>
        </w:rPr>
      </w:pPr>
      <w:r w:rsidRPr="00D06AC6">
        <w:rPr>
          <w:rFonts w:ascii="Times New Roman" w:hAnsi="Times New Roman" w:cs="Times New Roman"/>
          <w:sz w:val="28"/>
          <w:szCs w:val="28"/>
        </w:rPr>
        <w:t xml:space="preserve">Трубки для забора крови для гемодиализа, используемые для очистки крови, состоят из </w:t>
      </w:r>
      <w:r w:rsidR="00AB04E1">
        <w:rPr>
          <w:rFonts w:ascii="Times New Roman" w:hAnsi="Times New Roman" w:cs="Times New Roman"/>
          <w:sz w:val="28"/>
          <w:szCs w:val="28"/>
        </w:rPr>
        <w:t>коннекторов</w:t>
      </w:r>
      <w:r w:rsidRPr="00D06AC6">
        <w:rPr>
          <w:rFonts w:ascii="Times New Roman" w:hAnsi="Times New Roman" w:cs="Times New Roman"/>
          <w:sz w:val="28"/>
          <w:szCs w:val="28"/>
        </w:rPr>
        <w:t xml:space="preserve"> (</w:t>
      </w:r>
      <w:proofErr w:type="spellStart"/>
      <w:r w:rsidRPr="00D06AC6">
        <w:rPr>
          <w:rFonts w:ascii="Times New Roman" w:hAnsi="Times New Roman" w:cs="Times New Roman"/>
          <w:sz w:val="28"/>
          <w:szCs w:val="28"/>
        </w:rPr>
        <w:t>Люэр-лок</w:t>
      </w:r>
      <w:proofErr w:type="spellEnd"/>
      <w:r w:rsidRPr="00D06AC6">
        <w:rPr>
          <w:rFonts w:ascii="Times New Roman" w:hAnsi="Times New Roman" w:cs="Times New Roman"/>
          <w:sz w:val="28"/>
          <w:szCs w:val="28"/>
        </w:rPr>
        <w:t>), обеспечивающих соединение шприцев-переключателей и наборов для введения.</w:t>
      </w:r>
    </w:p>
    <w:p w14:paraId="2EA9C15A" w14:textId="77777777" w:rsidR="00AB04E1" w:rsidRPr="005E5769" w:rsidRDefault="00AB04E1" w:rsidP="005E5769">
      <w:pPr>
        <w:spacing w:after="0" w:line="240" w:lineRule="auto"/>
        <w:jc w:val="both"/>
        <w:rPr>
          <w:rFonts w:ascii="Times New Roman" w:hAnsi="Times New Roman" w:cs="Times New Roman"/>
          <w:sz w:val="28"/>
          <w:szCs w:val="28"/>
        </w:rPr>
      </w:pPr>
      <w:r w:rsidRPr="00AB5204">
        <w:rPr>
          <w:rFonts w:ascii="Times New Roman" w:hAnsi="Times New Roman"/>
          <w:bCs/>
          <w:color w:val="000000"/>
          <w:sz w:val="28"/>
          <w:szCs w:val="28"/>
        </w:rPr>
        <w:t xml:space="preserve">Трубки для забора крови для гемодиализа </w:t>
      </w:r>
      <w:proofErr w:type="spellStart"/>
      <w:r w:rsidRPr="00AB5204">
        <w:rPr>
          <w:rFonts w:ascii="Times New Roman" w:hAnsi="Times New Roman"/>
          <w:bCs/>
          <w:color w:val="000000"/>
          <w:sz w:val="28"/>
          <w:szCs w:val="28"/>
        </w:rPr>
        <w:t>Browndove</w:t>
      </w:r>
      <w:proofErr w:type="spellEnd"/>
      <w:r w:rsidRPr="00AB5204">
        <w:rPr>
          <w:rFonts w:ascii="Times New Roman" w:hAnsi="Times New Roman"/>
          <w:bCs/>
          <w:color w:val="000000"/>
          <w:sz w:val="28"/>
          <w:szCs w:val="28"/>
        </w:rPr>
        <w:t xml:space="preserve"> CURUM</w:t>
      </w:r>
      <w:r>
        <w:rPr>
          <w:rFonts w:ascii="Times New Roman" w:hAnsi="Times New Roman"/>
          <w:bCs/>
          <w:color w:val="000000"/>
          <w:sz w:val="28"/>
          <w:szCs w:val="28"/>
        </w:rPr>
        <w:t xml:space="preserve"> делятся на следующие виды:</w:t>
      </w:r>
    </w:p>
    <w:tbl>
      <w:tblPr>
        <w:tblStyle w:val="a5"/>
        <w:tblW w:w="0" w:type="auto"/>
        <w:tblLook w:val="04A0" w:firstRow="1" w:lastRow="0" w:firstColumn="1" w:lastColumn="0" w:noHBand="0" w:noVBand="1"/>
      </w:tblPr>
      <w:tblGrid>
        <w:gridCol w:w="561"/>
        <w:gridCol w:w="1885"/>
        <w:gridCol w:w="2227"/>
        <w:gridCol w:w="2126"/>
        <w:gridCol w:w="2262"/>
      </w:tblGrid>
      <w:tr w:rsidR="005E5769" w:rsidRPr="005E5769" w14:paraId="2CC59BD5" w14:textId="77777777" w:rsidTr="00D503C3">
        <w:tc>
          <w:tcPr>
            <w:tcW w:w="310" w:type="pct"/>
          </w:tcPr>
          <w:p w14:paraId="416B7123" w14:textId="77777777" w:rsidR="005E5769" w:rsidRPr="005E5769" w:rsidRDefault="005E5769" w:rsidP="005E5769">
            <w:pPr>
              <w:spacing w:after="100" w:afterAutospacing="1"/>
              <w:jc w:val="both"/>
              <w:rPr>
                <w:rFonts w:ascii="Times New Roman" w:hAnsi="Times New Roman" w:cs="Times New Roman"/>
                <w:b/>
                <w:bCs/>
                <w:sz w:val="28"/>
                <w:szCs w:val="28"/>
              </w:rPr>
            </w:pPr>
            <w:r w:rsidRPr="005E5769">
              <w:rPr>
                <w:rFonts w:ascii="Times New Roman" w:hAnsi="Times New Roman" w:cs="Times New Roman"/>
                <w:b/>
                <w:bCs/>
                <w:sz w:val="28"/>
                <w:szCs w:val="28"/>
              </w:rPr>
              <w:t>№</w:t>
            </w:r>
          </w:p>
        </w:tc>
        <w:tc>
          <w:tcPr>
            <w:tcW w:w="1040" w:type="pct"/>
          </w:tcPr>
          <w:p w14:paraId="51E02494" w14:textId="77777777" w:rsidR="005E5769" w:rsidRPr="005E5769" w:rsidRDefault="005E5769" w:rsidP="005E5769">
            <w:pPr>
              <w:spacing w:after="100" w:afterAutospacing="1"/>
              <w:jc w:val="both"/>
              <w:rPr>
                <w:rFonts w:ascii="Times New Roman" w:hAnsi="Times New Roman" w:cs="Times New Roman"/>
                <w:b/>
                <w:bCs/>
                <w:sz w:val="28"/>
                <w:szCs w:val="28"/>
              </w:rPr>
            </w:pPr>
            <w:r w:rsidRPr="005E5769">
              <w:rPr>
                <w:rFonts w:ascii="Times New Roman" w:hAnsi="Times New Roman" w:cs="Times New Roman"/>
                <w:b/>
                <w:bCs/>
                <w:sz w:val="28"/>
                <w:szCs w:val="28"/>
              </w:rPr>
              <w:t>Модель</w:t>
            </w:r>
          </w:p>
        </w:tc>
        <w:tc>
          <w:tcPr>
            <w:tcW w:w="1229" w:type="pct"/>
          </w:tcPr>
          <w:p w14:paraId="1EE82BF1" w14:textId="77777777" w:rsidR="005E5769" w:rsidRPr="005E5769" w:rsidRDefault="005E5769" w:rsidP="005E5769">
            <w:pPr>
              <w:spacing w:after="100" w:afterAutospacing="1"/>
              <w:jc w:val="both"/>
              <w:rPr>
                <w:rFonts w:ascii="Times New Roman" w:hAnsi="Times New Roman" w:cs="Times New Roman"/>
                <w:b/>
                <w:bCs/>
                <w:sz w:val="28"/>
                <w:szCs w:val="28"/>
              </w:rPr>
            </w:pPr>
            <w:r w:rsidRPr="005E5769">
              <w:rPr>
                <w:rFonts w:ascii="Times New Roman" w:hAnsi="Times New Roman" w:cs="Times New Roman"/>
                <w:b/>
                <w:bCs/>
                <w:sz w:val="28"/>
                <w:szCs w:val="28"/>
              </w:rPr>
              <w:t>Референтный номер</w:t>
            </w:r>
          </w:p>
        </w:tc>
        <w:tc>
          <w:tcPr>
            <w:tcW w:w="1173" w:type="pct"/>
          </w:tcPr>
          <w:p w14:paraId="4BEA7EC9" w14:textId="77777777" w:rsidR="00AB04E1" w:rsidRPr="005E5769" w:rsidRDefault="00D22199" w:rsidP="0079322A">
            <w:pPr>
              <w:spacing w:after="100" w:afterAutospacing="1"/>
              <w:rPr>
                <w:rFonts w:ascii="Times New Roman" w:hAnsi="Times New Roman" w:cs="Times New Roman"/>
                <w:b/>
                <w:bCs/>
                <w:sz w:val="28"/>
                <w:szCs w:val="28"/>
              </w:rPr>
            </w:pPr>
            <w:r>
              <w:rPr>
                <w:rFonts w:ascii="Times New Roman" w:hAnsi="Times New Roman" w:cs="Times New Roman"/>
                <w:b/>
                <w:bCs/>
                <w:sz w:val="28"/>
                <w:szCs w:val="28"/>
              </w:rPr>
              <w:t>Насосная</w:t>
            </w:r>
            <w:r w:rsidR="005E5769" w:rsidRPr="005E5769">
              <w:rPr>
                <w:rFonts w:ascii="Times New Roman" w:hAnsi="Times New Roman" w:cs="Times New Roman"/>
                <w:b/>
                <w:bCs/>
                <w:sz w:val="28"/>
                <w:szCs w:val="28"/>
              </w:rPr>
              <w:t xml:space="preserve"> трубка (мм)</w:t>
            </w:r>
            <w:r w:rsidR="00AB04E1">
              <w:rPr>
                <w:rFonts w:ascii="Times New Roman" w:hAnsi="Times New Roman" w:cs="Times New Roman"/>
                <w:b/>
                <w:bCs/>
                <w:sz w:val="28"/>
                <w:szCs w:val="28"/>
              </w:rPr>
              <w:t xml:space="preserve"> (внутренний диаметр х внешний диаметр)</w:t>
            </w:r>
          </w:p>
        </w:tc>
        <w:tc>
          <w:tcPr>
            <w:tcW w:w="1248" w:type="pct"/>
          </w:tcPr>
          <w:p w14:paraId="7E0ED4BC" w14:textId="77777777" w:rsidR="00AB04E1" w:rsidRDefault="005E5769" w:rsidP="0079322A">
            <w:pPr>
              <w:rPr>
                <w:rFonts w:ascii="Times New Roman" w:hAnsi="Times New Roman" w:cs="Times New Roman"/>
                <w:b/>
                <w:bCs/>
                <w:sz w:val="28"/>
                <w:szCs w:val="28"/>
              </w:rPr>
            </w:pPr>
            <w:r w:rsidRPr="005E5769">
              <w:rPr>
                <w:rFonts w:ascii="Times New Roman" w:hAnsi="Times New Roman" w:cs="Times New Roman"/>
                <w:b/>
                <w:bCs/>
                <w:sz w:val="28"/>
                <w:szCs w:val="28"/>
              </w:rPr>
              <w:t>Основная трубка (мм)</w:t>
            </w:r>
          </w:p>
          <w:p w14:paraId="1A0429D5" w14:textId="77777777" w:rsidR="00AB04E1" w:rsidRPr="005E5769" w:rsidRDefault="00AB04E1" w:rsidP="0079322A">
            <w:pPr>
              <w:rPr>
                <w:rFonts w:ascii="Times New Roman" w:hAnsi="Times New Roman" w:cs="Times New Roman"/>
                <w:b/>
                <w:bCs/>
                <w:sz w:val="28"/>
                <w:szCs w:val="28"/>
              </w:rPr>
            </w:pPr>
            <w:r>
              <w:rPr>
                <w:rFonts w:ascii="Times New Roman" w:hAnsi="Times New Roman" w:cs="Times New Roman"/>
                <w:b/>
                <w:bCs/>
                <w:sz w:val="28"/>
                <w:szCs w:val="28"/>
              </w:rPr>
              <w:t>(внутренний диаметр х внешний диаметр)</w:t>
            </w:r>
          </w:p>
        </w:tc>
      </w:tr>
      <w:tr w:rsidR="005E5769" w:rsidRPr="005E5769" w14:paraId="64F60A0E" w14:textId="77777777" w:rsidTr="00D503C3">
        <w:tc>
          <w:tcPr>
            <w:tcW w:w="310" w:type="pct"/>
          </w:tcPr>
          <w:p w14:paraId="33F810D9"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1</w:t>
            </w:r>
          </w:p>
        </w:tc>
        <w:tc>
          <w:tcPr>
            <w:tcW w:w="1040" w:type="pct"/>
          </w:tcPr>
          <w:p w14:paraId="4EAB1FD6" w14:textId="77777777" w:rsidR="005E5769" w:rsidRPr="005E5769" w:rsidRDefault="005E5769" w:rsidP="005E5769">
            <w:pPr>
              <w:spacing w:after="100" w:afterAutospacing="1"/>
              <w:jc w:val="both"/>
              <w:rPr>
                <w:rFonts w:ascii="Times New Roman" w:hAnsi="Times New Roman" w:cs="Times New Roman"/>
                <w:sz w:val="28"/>
                <w:szCs w:val="28"/>
              </w:rPr>
            </w:pPr>
            <w:proofErr w:type="spellStart"/>
            <w:r w:rsidRPr="005E5769">
              <w:rPr>
                <w:rFonts w:ascii="Times New Roman" w:hAnsi="Times New Roman" w:cs="Times New Roman"/>
                <w:sz w:val="28"/>
                <w:szCs w:val="28"/>
              </w:rPr>
              <w:t>Pre-Pump</w:t>
            </w:r>
            <w:proofErr w:type="spellEnd"/>
          </w:p>
        </w:tc>
        <w:tc>
          <w:tcPr>
            <w:tcW w:w="1229" w:type="pct"/>
          </w:tcPr>
          <w:p w14:paraId="15F127C4"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BD-BLC-01 PP</w:t>
            </w:r>
          </w:p>
        </w:tc>
        <w:tc>
          <w:tcPr>
            <w:tcW w:w="1173" w:type="pct"/>
          </w:tcPr>
          <w:p w14:paraId="5F8F4791"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6.4 x 9.8</w:t>
            </w:r>
          </w:p>
        </w:tc>
        <w:tc>
          <w:tcPr>
            <w:tcW w:w="1248" w:type="pct"/>
          </w:tcPr>
          <w:p w14:paraId="16B97CD1"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4.4 x 6.6</w:t>
            </w:r>
          </w:p>
        </w:tc>
      </w:tr>
      <w:tr w:rsidR="005E5769" w:rsidRPr="005E5769" w14:paraId="7692BC09" w14:textId="77777777" w:rsidTr="00D503C3">
        <w:tc>
          <w:tcPr>
            <w:tcW w:w="310" w:type="pct"/>
          </w:tcPr>
          <w:p w14:paraId="4DECBAC3"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2</w:t>
            </w:r>
          </w:p>
        </w:tc>
        <w:tc>
          <w:tcPr>
            <w:tcW w:w="1040" w:type="pct"/>
          </w:tcPr>
          <w:p w14:paraId="0DC5B877" w14:textId="77777777" w:rsidR="005E5769" w:rsidRPr="005E5769" w:rsidRDefault="005E5769" w:rsidP="005E5769">
            <w:pPr>
              <w:spacing w:after="100" w:afterAutospacing="1"/>
              <w:jc w:val="both"/>
              <w:rPr>
                <w:rFonts w:ascii="Times New Roman" w:hAnsi="Times New Roman" w:cs="Times New Roman"/>
                <w:sz w:val="28"/>
                <w:szCs w:val="28"/>
              </w:rPr>
            </w:pPr>
            <w:proofErr w:type="spellStart"/>
            <w:r w:rsidRPr="005E5769">
              <w:rPr>
                <w:rFonts w:ascii="Times New Roman" w:hAnsi="Times New Roman" w:cs="Times New Roman"/>
                <w:sz w:val="28"/>
                <w:szCs w:val="28"/>
              </w:rPr>
              <w:t>Post</w:t>
            </w:r>
            <w:proofErr w:type="spellEnd"/>
            <w:r w:rsidRPr="005E5769">
              <w:rPr>
                <w:rFonts w:ascii="Times New Roman" w:hAnsi="Times New Roman" w:cs="Times New Roman"/>
                <w:sz w:val="28"/>
                <w:szCs w:val="28"/>
              </w:rPr>
              <w:t xml:space="preserve"> </w:t>
            </w:r>
            <w:proofErr w:type="spellStart"/>
            <w:r w:rsidRPr="005E5769">
              <w:rPr>
                <w:rFonts w:ascii="Times New Roman" w:hAnsi="Times New Roman" w:cs="Times New Roman"/>
                <w:sz w:val="28"/>
                <w:szCs w:val="28"/>
              </w:rPr>
              <w:t>Pump</w:t>
            </w:r>
            <w:proofErr w:type="spellEnd"/>
          </w:p>
        </w:tc>
        <w:tc>
          <w:tcPr>
            <w:tcW w:w="1229" w:type="pct"/>
          </w:tcPr>
          <w:p w14:paraId="754256BD"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BD-BLC-01 PT</w:t>
            </w:r>
          </w:p>
        </w:tc>
        <w:tc>
          <w:tcPr>
            <w:tcW w:w="1173" w:type="pct"/>
          </w:tcPr>
          <w:p w14:paraId="0D0682A1"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6.4 x 9.8</w:t>
            </w:r>
          </w:p>
        </w:tc>
        <w:tc>
          <w:tcPr>
            <w:tcW w:w="1248" w:type="pct"/>
          </w:tcPr>
          <w:p w14:paraId="4DCE189A"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4.4 x 6.6</w:t>
            </w:r>
          </w:p>
        </w:tc>
      </w:tr>
      <w:tr w:rsidR="005E5769" w:rsidRPr="005E5769" w14:paraId="09459E53" w14:textId="77777777" w:rsidTr="00D503C3">
        <w:tc>
          <w:tcPr>
            <w:tcW w:w="310" w:type="pct"/>
          </w:tcPr>
          <w:p w14:paraId="76449B47"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3</w:t>
            </w:r>
          </w:p>
        </w:tc>
        <w:tc>
          <w:tcPr>
            <w:tcW w:w="1040" w:type="pct"/>
          </w:tcPr>
          <w:p w14:paraId="4105F64B"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With TP</w:t>
            </w:r>
          </w:p>
        </w:tc>
        <w:tc>
          <w:tcPr>
            <w:tcW w:w="1229" w:type="pct"/>
          </w:tcPr>
          <w:p w14:paraId="1CC66CB2"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BD-BLCP-01 PT</w:t>
            </w:r>
          </w:p>
        </w:tc>
        <w:tc>
          <w:tcPr>
            <w:tcW w:w="1173" w:type="pct"/>
          </w:tcPr>
          <w:p w14:paraId="0344AD27"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6.4 x 9.8</w:t>
            </w:r>
          </w:p>
        </w:tc>
        <w:tc>
          <w:tcPr>
            <w:tcW w:w="1248" w:type="pct"/>
          </w:tcPr>
          <w:p w14:paraId="7CB36564"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4.4 x 6.6</w:t>
            </w:r>
          </w:p>
        </w:tc>
      </w:tr>
      <w:tr w:rsidR="005E5769" w:rsidRPr="005E5769" w14:paraId="39DB9A5B" w14:textId="77777777" w:rsidTr="00D503C3">
        <w:tc>
          <w:tcPr>
            <w:tcW w:w="310" w:type="pct"/>
          </w:tcPr>
          <w:p w14:paraId="4ED79D69"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4</w:t>
            </w:r>
          </w:p>
        </w:tc>
        <w:tc>
          <w:tcPr>
            <w:tcW w:w="1040" w:type="pct"/>
          </w:tcPr>
          <w:p w14:paraId="40BE9505" w14:textId="77777777" w:rsidR="005E5769" w:rsidRPr="005E5769" w:rsidRDefault="005E5769" w:rsidP="005E5769">
            <w:pPr>
              <w:spacing w:after="100" w:afterAutospacing="1"/>
              <w:jc w:val="both"/>
              <w:rPr>
                <w:rFonts w:ascii="Times New Roman" w:hAnsi="Times New Roman" w:cs="Times New Roman"/>
                <w:sz w:val="28"/>
                <w:szCs w:val="28"/>
              </w:rPr>
            </w:pPr>
            <w:proofErr w:type="spellStart"/>
            <w:r w:rsidRPr="005E5769">
              <w:rPr>
                <w:rFonts w:ascii="Times New Roman" w:hAnsi="Times New Roman" w:cs="Times New Roman"/>
                <w:sz w:val="28"/>
                <w:szCs w:val="28"/>
              </w:rPr>
              <w:t>With</w:t>
            </w:r>
            <w:proofErr w:type="spellEnd"/>
            <w:r w:rsidRPr="005E5769">
              <w:rPr>
                <w:rFonts w:ascii="Times New Roman" w:hAnsi="Times New Roman" w:cs="Times New Roman"/>
                <w:sz w:val="28"/>
                <w:szCs w:val="28"/>
              </w:rPr>
              <w:t xml:space="preserve"> TP </w:t>
            </w:r>
            <w:proofErr w:type="spellStart"/>
            <w:r w:rsidRPr="005E5769">
              <w:rPr>
                <w:rFonts w:ascii="Times New Roman" w:hAnsi="Times New Roman" w:cs="Times New Roman"/>
                <w:sz w:val="28"/>
                <w:szCs w:val="28"/>
              </w:rPr>
              <w:t>and</w:t>
            </w:r>
            <w:proofErr w:type="spellEnd"/>
            <w:r w:rsidRPr="005E5769">
              <w:rPr>
                <w:rFonts w:ascii="Times New Roman" w:hAnsi="Times New Roman" w:cs="Times New Roman"/>
                <w:sz w:val="28"/>
                <w:szCs w:val="28"/>
              </w:rPr>
              <w:t xml:space="preserve"> </w:t>
            </w:r>
            <w:proofErr w:type="spellStart"/>
            <w:r w:rsidRPr="005E5769">
              <w:rPr>
                <w:rFonts w:ascii="Times New Roman" w:hAnsi="Times New Roman" w:cs="Times New Roman"/>
                <w:sz w:val="28"/>
                <w:szCs w:val="28"/>
              </w:rPr>
              <w:t>Filter</w:t>
            </w:r>
            <w:proofErr w:type="spellEnd"/>
          </w:p>
        </w:tc>
        <w:tc>
          <w:tcPr>
            <w:tcW w:w="1229" w:type="pct"/>
          </w:tcPr>
          <w:p w14:paraId="6A67AC6B" w14:textId="77777777" w:rsidR="005E5769" w:rsidRPr="005E5769" w:rsidRDefault="005E5769" w:rsidP="005E5769">
            <w:pPr>
              <w:spacing w:after="100" w:afterAutospacing="1"/>
              <w:jc w:val="both"/>
              <w:rPr>
                <w:rFonts w:ascii="Times New Roman" w:hAnsi="Times New Roman" w:cs="Times New Roman"/>
                <w:sz w:val="28"/>
                <w:szCs w:val="28"/>
                <w:lang w:val="en-US"/>
              </w:rPr>
            </w:pPr>
            <w:r w:rsidRPr="005E5769">
              <w:rPr>
                <w:rFonts w:ascii="Times New Roman" w:hAnsi="Times New Roman" w:cs="Times New Roman"/>
                <w:sz w:val="28"/>
                <w:szCs w:val="28"/>
                <w:lang w:val="en-US"/>
              </w:rPr>
              <w:t>BD-BLCA-</w:t>
            </w:r>
            <w:r w:rsidRPr="005E5769">
              <w:rPr>
                <w:rFonts w:ascii="Times New Roman" w:hAnsi="Times New Roman" w:cs="Times New Roman"/>
                <w:sz w:val="28"/>
                <w:szCs w:val="28"/>
              </w:rPr>
              <w:t>01</w:t>
            </w:r>
            <w:r w:rsidRPr="005E5769">
              <w:rPr>
                <w:rFonts w:ascii="Times New Roman" w:hAnsi="Times New Roman" w:cs="Times New Roman"/>
                <w:sz w:val="28"/>
                <w:szCs w:val="28"/>
                <w:lang w:val="en-US"/>
              </w:rPr>
              <w:t xml:space="preserve"> PT</w:t>
            </w:r>
          </w:p>
        </w:tc>
        <w:tc>
          <w:tcPr>
            <w:tcW w:w="1173" w:type="pct"/>
          </w:tcPr>
          <w:p w14:paraId="264E6947" w14:textId="77777777" w:rsidR="005E5769" w:rsidRPr="005E5769" w:rsidRDefault="005E5769" w:rsidP="005E5769">
            <w:pPr>
              <w:spacing w:after="100" w:afterAutospacing="1"/>
              <w:jc w:val="both"/>
              <w:rPr>
                <w:rFonts w:ascii="Times New Roman" w:hAnsi="Times New Roman" w:cs="Times New Roman"/>
                <w:sz w:val="28"/>
                <w:szCs w:val="28"/>
                <w:lang w:val="en-US"/>
              </w:rPr>
            </w:pPr>
            <w:r w:rsidRPr="005E5769">
              <w:rPr>
                <w:rFonts w:ascii="Times New Roman" w:hAnsi="Times New Roman" w:cs="Times New Roman"/>
                <w:sz w:val="28"/>
                <w:szCs w:val="28"/>
              </w:rPr>
              <w:t>6.4 x 9.8</w:t>
            </w:r>
          </w:p>
        </w:tc>
        <w:tc>
          <w:tcPr>
            <w:tcW w:w="1248" w:type="pct"/>
          </w:tcPr>
          <w:p w14:paraId="29298B8E" w14:textId="77777777" w:rsidR="005E5769" w:rsidRPr="005E5769" w:rsidRDefault="005E5769" w:rsidP="005E5769">
            <w:pPr>
              <w:spacing w:after="100" w:afterAutospacing="1"/>
              <w:jc w:val="both"/>
              <w:rPr>
                <w:rFonts w:ascii="Times New Roman" w:hAnsi="Times New Roman" w:cs="Times New Roman"/>
                <w:sz w:val="28"/>
                <w:szCs w:val="28"/>
                <w:lang w:val="en-US"/>
              </w:rPr>
            </w:pPr>
            <w:r w:rsidRPr="005E5769">
              <w:rPr>
                <w:rFonts w:ascii="Times New Roman" w:hAnsi="Times New Roman" w:cs="Times New Roman"/>
                <w:sz w:val="28"/>
                <w:szCs w:val="28"/>
              </w:rPr>
              <w:t>4.4 x 6.6</w:t>
            </w:r>
          </w:p>
        </w:tc>
      </w:tr>
      <w:tr w:rsidR="005E5769" w:rsidRPr="005E5769" w14:paraId="07AE7662" w14:textId="77777777" w:rsidTr="00D503C3">
        <w:tc>
          <w:tcPr>
            <w:tcW w:w="310" w:type="pct"/>
          </w:tcPr>
          <w:p w14:paraId="38BD71BF"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5</w:t>
            </w:r>
          </w:p>
        </w:tc>
        <w:tc>
          <w:tcPr>
            <w:tcW w:w="1040" w:type="pct"/>
          </w:tcPr>
          <w:p w14:paraId="56C17A50" w14:textId="77777777" w:rsidR="005E5769" w:rsidRPr="005E5769" w:rsidRDefault="005E5769" w:rsidP="005E5769">
            <w:pPr>
              <w:spacing w:after="100" w:afterAutospacing="1"/>
              <w:jc w:val="both"/>
              <w:rPr>
                <w:rFonts w:ascii="Times New Roman" w:hAnsi="Times New Roman" w:cs="Times New Roman"/>
                <w:sz w:val="28"/>
                <w:szCs w:val="28"/>
              </w:rPr>
            </w:pPr>
            <w:proofErr w:type="spellStart"/>
            <w:r w:rsidRPr="005E5769">
              <w:rPr>
                <w:rFonts w:ascii="Times New Roman" w:hAnsi="Times New Roman" w:cs="Times New Roman"/>
                <w:sz w:val="28"/>
                <w:szCs w:val="28"/>
              </w:rPr>
              <w:t>Lux</w:t>
            </w:r>
            <w:proofErr w:type="spellEnd"/>
          </w:p>
        </w:tc>
        <w:tc>
          <w:tcPr>
            <w:tcW w:w="1229" w:type="pct"/>
          </w:tcPr>
          <w:p w14:paraId="577E254E"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BD-BLCL-01 PT</w:t>
            </w:r>
          </w:p>
        </w:tc>
        <w:tc>
          <w:tcPr>
            <w:tcW w:w="1173" w:type="pct"/>
          </w:tcPr>
          <w:p w14:paraId="1D69FDCD"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6.4 x 9.8</w:t>
            </w:r>
          </w:p>
        </w:tc>
        <w:tc>
          <w:tcPr>
            <w:tcW w:w="1248" w:type="pct"/>
          </w:tcPr>
          <w:p w14:paraId="063A5A7F"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4.4 x 6.6</w:t>
            </w:r>
          </w:p>
        </w:tc>
      </w:tr>
      <w:tr w:rsidR="005E5769" w:rsidRPr="005E5769" w14:paraId="73F81EA5" w14:textId="77777777" w:rsidTr="00D503C3">
        <w:tc>
          <w:tcPr>
            <w:tcW w:w="310" w:type="pct"/>
          </w:tcPr>
          <w:p w14:paraId="4B004293" w14:textId="77777777" w:rsidR="005E5769" w:rsidRPr="005E5769" w:rsidRDefault="005E5769" w:rsidP="005E5769">
            <w:pPr>
              <w:spacing w:after="100" w:afterAutospacing="1"/>
              <w:jc w:val="both"/>
              <w:rPr>
                <w:rFonts w:ascii="Times New Roman" w:hAnsi="Times New Roman" w:cs="Times New Roman"/>
                <w:sz w:val="28"/>
                <w:szCs w:val="28"/>
              </w:rPr>
            </w:pPr>
            <w:r w:rsidRPr="005E5769">
              <w:rPr>
                <w:rFonts w:ascii="Times New Roman" w:hAnsi="Times New Roman" w:cs="Times New Roman"/>
                <w:sz w:val="28"/>
                <w:szCs w:val="28"/>
              </w:rPr>
              <w:t>6</w:t>
            </w:r>
          </w:p>
        </w:tc>
        <w:tc>
          <w:tcPr>
            <w:tcW w:w="1040" w:type="pct"/>
          </w:tcPr>
          <w:p w14:paraId="6406EB59" w14:textId="77777777" w:rsidR="005E5769" w:rsidRPr="005E5769" w:rsidRDefault="005E5769" w:rsidP="005E5769">
            <w:pPr>
              <w:spacing w:after="100" w:afterAutospacing="1"/>
              <w:jc w:val="both"/>
              <w:rPr>
                <w:rFonts w:ascii="Times New Roman" w:hAnsi="Times New Roman" w:cs="Times New Roman"/>
                <w:sz w:val="28"/>
                <w:szCs w:val="28"/>
              </w:rPr>
            </w:pPr>
            <w:proofErr w:type="spellStart"/>
            <w:r w:rsidRPr="005E5769">
              <w:rPr>
                <w:rFonts w:ascii="Times New Roman" w:hAnsi="Times New Roman" w:cs="Times New Roman"/>
                <w:sz w:val="28"/>
                <w:szCs w:val="28"/>
              </w:rPr>
              <w:t>Pediatric</w:t>
            </w:r>
            <w:proofErr w:type="spellEnd"/>
          </w:p>
        </w:tc>
        <w:tc>
          <w:tcPr>
            <w:tcW w:w="1229" w:type="pct"/>
          </w:tcPr>
          <w:p w14:paraId="787FAF63" w14:textId="77777777" w:rsidR="005E5769" w:rsidRPr="005E5769" w:rsidRDefault="005E5769" w:rsidP="005E5769">
            <w:pPr>
              <w:spacing w:after="100" w:afterAutospacing="1"/>
              <w:jc w:val="both"/>
              <w:rPr>
                <w:rFonts w:ascii="Times New Roman" w:hAnsi="Times New Roman" w:cs="Times New Roman"/>
                <w:sz w:val="28"/>
                <w:szCs w:val="28"/>
                <w:lang w:val="en-US"/>
              </w:rPr>
            </w:pPr>
            <w:r w:rsidRPr="005E5769">
              <w:rPr>
                <w:rFonts w:ascii="Times New Roman" w:hAnsi="Times New Roman" w:cs="Times New Roman"/>
                <w:sz w:val="28"/>
                <w:szCs w:val="28"/>
                <w:lang w:val="en-US"/>
              </w:rPr>
              <w:t>BD-BLCD-01PT- TP &amp; Filter</w:t>
            </w:r>
          </w:p>
        </w:tc>
        <w:tc>
          <w:tcPr>
            <w:tcW w:w="1173" w:type="pct"/>
          </w:tcPr>
          <w:p w14:paraId="5578650C" w14:textId="77777777" w:rsidR="005E5769" w:rsidRPr="005E5769" w:rsidRDefault="005E5769" w:rsidP="005E5769">
            <w:pPr>
              <w:spacing w:after="100" w:afterAutospacing="1"/>
              <w:jc w:val="both"/>
              <w:rPr>
                <w:rFonts w:ascii="Times New Roman" w:hAnsi="Times New Roman" w:cs="Times New Roman"/>
                <w:sz w:val="28"/>
                <w:szCs w:val="28"/>
                <w:lang w:val="en-US"/>
              </w:rPr>
            </w:pPr>
            <w:r w:rsidRPr="005E5769">
              <w:rPr>
                <w:rFonts w:ascii="Times New Roman" w:hAnsi="Times New Roman" w:cs="Times New Roman"/>
                <w:sz w:val="28"/>
                <w:szCs w:val="28"/>
              </w:rPr>
              <w:t>6.4 x 9.8</w:t>
            </w:r>
          </w:p>
        </w:tc>
        <w:tc>
          <w:tcPr>
            <w:tcW w:w="1248" w:type="pct"/>
          </w:tcPr>
          <w:p w14:paraId="06C94F69" w14:textId="77777777" w:rsidR="005E5769" w:rsidRPr="005E5769" w:rsidRDefault="005E5769" w:rsidP="005E5769">
            <w:pPr>
              <w:spacing w:after="100" w:afterAutospacing="1"/>
              <w:jc w:val="both"/>
              <w:rPr>
                <w:rFonts w:ascii="Times New Roman" w:hAnsi="Times New Roman" w:cs="Times New Roman"/>
                <w:sz w:val="28"/>
                <w:szCs w:val="28"/>
                <w:lang w:val="en-US"/>
              </w:rPr>
            </w:pPr>
            <w:r w:rsidRPr="005E5769">
              <w:rPr>
                <w:rFonts w:ascii="Times New Roman" w:hAnsi="Times New Roman" w:cs="Times New Roman"/>
                <w:sz w:val="28"/>
                <w:szCs w:val="28"/>
              </w:rPr>
              <w:t>3.5 x 5.5</w:t>
            </w:r>
          </w:p>
        </w:tc>
      </w:tr>
    </w:tbl>
    <w:p w14:paraId="10BCA64B" w14:textId="77777777" w:rsidR="00E03A47" w:rsidRPr="005E5769" w:rsidRDefault="005E5769" w:rsidP="005E5769">
      <w:pPr>
        <w:spacing w:after="100" w:afterAutospacing="1" w:line="240" w:lineRule="auto"/>
        <w:jc w:val="both"/>
        <w:rPr>
          <w:rFonts w:ascii="Times New Roman" w:hAnsi="Times New Roman" w:cs="Times New Roman"/>
          <w:sz w:val="28"/>
          <w:szCs w:val="28"/>
        </w:rPr>
      </w:pPr>
      <w:r w:rsidRPr="005E5769">
        <w:rPr>
          <w:rFonts w:ascii="Times New Roman" w:hAnsi="Times New Roman" w:cs="Times New Roman"/>
          <w:sz w:val="28"/>
          <w:szCs w:val="28"/>
        </w:rPr>
        <w:t xml:space="preserve">Трубки для забора крови для гемодиализа представляют собой одноразовые </w:t>
      </w:r>
      <w:proofErr w:type="spellStart"/>
      <w:r w:rsidR="001068E6">
        <w:rPr>
          <w:rFonts w:ascii="Times New Roman" w:hAnsi="Times New Roman" w:cs="Times New Roman"/>
          <w:sz w:val="28"/>
          <w:szCs w:val="28"/>
        </w:rPr>
        <w:t>кровопроводящие</w:t>
      </w:r>
      <w:proofErr w:type="spellEnd"/>
      <w:r w:rsidR="001068E6">
        <w:rPr>
          <w:rFonts w:ascii="Times New Roman" w:hAnsi="Times New Roman" w:cs="Times New Roman"/>
          <w:sz w:val="28"/>
          <w:szCs w:val="28"/>
        </w:rPr>
        <w:t xml:space="preserve"> магистрали</w:t>
      </w:r>
      <w:r w:rsidRPr="005E5769">
        <w:rPr>
          <w:rFonts w:ascii="Times New Roman" w:hAnsi="Times New Roman" w:cs="Times New Roman"/>
          <w:sz w:val="28"/>
          <w:szCs w:val="28"/>
        </w:rPr>
        <w:t xml:space="preserve">, предназначенные для обеспечения экстракорпорального доступа к крови пациента во время гемодиализа. Трубки для забора крови для гемодиализа </w:t>
      </w:r>
      <w:proofErr w:type="spellStart"/>
      <w:r w:rsidRPr="005E5769">
        <w:rPr>
          <w:rFonts w:ascii="Times New Roman" w:hAnsi="Times New Roman" w:cs="Times New Roman"/>
          <w:sz w:val="28"/>
          <w:szCs w:val="28"/>
        </w:rPr>
        <w:t>Browndove</w:t>
      </w:r>
      <w:proofErr w:type="spellEnd"/>
      <w:r w:rsidRPr="005E5769">
        <w:rPr>
          <w:rFonts w:ascii="Times New Roman" w:hAnsi="Times New Roman" w:cs="Times New Roman"/>
          <w:sz w:val="28"/>
          <w:szCs w:val="28"/>
        </w:rPr>
        <w:t xml:space="preserve"> CURUM предназначены для пациентов с уремией.</w:t>
      </w:r>
    </w:p>
    <w:p w14:paraId="30443296" w14:textId="77777777" w:rsidR="00AE1E73" w:rsidRDefault="00AE1E73" w:rsidP="001C0C62">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w:t>
      </w:r>
      <w:r w:rsidR="00EE20D7" w:rsidRPr="009E1D99">
        <w:rPr>
          <w:rFonts w:ascii="Times New Roman" w:hAnsi="Times New Roman"/>
          <w:b/>
          <w:color w:val="000000"/>
          <w:sz w:val="28"/>
          <w:szCs w:val="28"/>
        </w:rPr>
        <w:t>бласть применения и назначение медицинского изделия с указанием пользователя</w:t>
      </w:r>
      <w:r w:rsidR="00EE20D7" w:rsidRPr="009E1D99">
        <w:rPr>
          <w:rFonts w:ascii="Times New Roman" w:hAnsi="Times New Roman"/>
          <w:color w:val="000000"/>
          <w:sz w:val="28"/>
          <w:szCs w:val="28"/>
        </w:rPr>
        <w:t xml:space="preserve"> </w:t>
      </w:r>
    </w:p>
    <w:p w14:paraId="435565D4" w14:textId="77777777" w:rsidR="002354B8" w:rsidRDefault="00D22199" w:rsidP="002354B8">
      <w:pPr>
        <w:spacing w:after="0" w:line="240" w:lineRule="auto"/>
        <w:jc w:val="both"/>
        <w:rPr>
          <w:rFonts w:ascii="Times New Roman" w:hAnsi="Times New Roman" w:cs="Times New Roman"/>
          <w:bCs/>
          <w:sz w:val="28"/>
          <w:szCs w:val="28"/>
        </w:rPr>
      </w:pPr>
      <w:r w:rsidRPr="00D22199">
        <w:rPr>
          <w:rFonts w:ascii="Times New Roman" w:hAnsi="Times New Roman" w:cs="Times New Roman"/>
          <w:bCs/>
          <w:sz w:val="28"/>
          <w:szCs w:val="28"/>
        </w:rPr>
        <w:t xml:space="preserve">Трубки для забора крови для гемодиализа </w:t>
      </w:r>
      <w:proofErr w:type="spellStart"/>
      <w:r w:rsidRPr="00D22199">
        <w:rPr>
          <w:rFonts w:ascii="Times New Roman" w:hAnsi="Times New Roman" w:cs="Times New Roman"/>
          <w:bCs/>
          <w:sz w:val="28"/>
          <w:szCs w:val="28"/>
        </w:rPr>
        <w:t>Browndove</w:t>
      </w:r>
      <w:proofErr w:type="spellEnd"/>
      <w:r w:rsidRPr="00D22199">
        <w:rPr>
          <w:rFonts w:ascii="Times New Roman" w:hAnsi="Times New Roman" w:cs="Times New Roman"/>
          <w:bCs/>
          <w:sz w:val="28"/>
          <w:szCs w:val="28"/>
        </w:rPr>
        <w:t xml:space="preserve"> CURUM с </w:t>
      </w:r>
      <w:r w:rsidR="008B3386">
        <w:rPr>
          <w:rFonts w:ascii="Times New Roman" w:hAnsi="Times New Roman" w:cs="Times New Roman"/>
          <w:bCs/>
          <w:sz w:val="28"/>
          <w:szCs w:val="28"/>
        </w:rPr>
        <w:t>протектором</w:t>
      </w:r>
      <w:r w:rsidRPr="00D22199">
        <w:rPr>
          <w:rFonts w:ascii="Times New Roman" w:hAnsi="Times New Roman" w:cs="Times New Roman"/>
          <w:bCs/>
          <w:sz w:val="28"/>
          <w:szCs w:val="28"/>
        </w:rPr>
        <w:t xml:space="preserve"> датчика (</w:t>
      </w:r>
      <w:proofErr w:type="spellStart"/>
      <w:r w:rsidRPr="00D22199">
        <w:rPr>
          <w:rFonts w:ascii="Times New Roman" w:hAnsi="Times New Roman" w:cs="Times New Roman"/>
          <w:bCs/>
          <w:sz w:val="28"/>
          <w:szCs w:val="28"/>
        </w:rPr>
        <w:t>Transducer</w:t>
      </w:r>
      <w:proofErr w:type="spellEnd"/>
      <w:r w:rsidRPr="00D22199">
        <w:rPr>
          <w:rFonts w:ascii="Times New Roman" w:hAnsi="Times New Roman" w:cs="Times New Roman"/>
          <w:bCs/>
          <w:sz w:val="28"/>
          <w:szCs w:val="28"/>
        </w:rPr>
        <w:t xml:space="preserve"> </w:t>
      </w:r>
      <w:proofErr w:type="spellStart"/>
      <w:r w:rsidRPr="00D22199">
        <w:rPr>
          <w:rFonts w:ascii="Times New Roman" w:hAnsi="Times New Roman" w:cs="Times New Roman"/>
          <w:bCs/>
          <w:sz w:val="28"/>
          <w:szCs w:val="28"/>
        </w:rPr>
        <w:t>Protector</w:t>
      </w:r>
      <w:proofErr w:type="spellEnd"/>
      <w:r w:rsidRPr="00D22199">
        <w:rPr>
          <w:rFonts w:ascii="Times New Roman" w:hAnsi="Times New Roman" w:cs="Times New Roman"/>
          <w:bCs/>
          <w:sz w:val="28"/>
          <w:szCs w:val="28"/>
        </w:rPr>
        <w:t>-TP) предназначен</w:t>
      </w:r>
      <w:r w:rsidR="0079322A">
        <w:rPr>
          <w:rFonts w:ascii="Times New Roman" w:hAnsi="Times New Roman" w:cs="Times New Roman"/>
          <w:bCs/>
          <w:sz w:val="28"/>
          <w:szCs w:val="28"/>
        </w:rPr>
        <w:t>ы</w:t>
      </w:r>
      <w:r w:rsidRPr="00D22199">
        <w:rPr>
          <w:rFonts w:ascii="Times New Roman" w:hAnsi="Times New Roman" w:cs="Times New Roman"/>
          <w:bCs/>
          <w:sz w:val="28"/>
          <w:szCs w:val="28"/>
        </w:rPr>
        <w:t xml:space="preserve"> для использования в сочетании с системами и аксессуарами для гемодиализа. </w:t>
      </w:r>
      <w:r w:rsidRPr="00D22199">
        <w:rPr>
          <w:rFonts w:ascii="Times New Roman" w:hAnsi="Times New Roman" w:cs="Times New Roman"/>
          <w:bCs/>
          <w:sz w:val="28"/>
          <w:szCs w:val="28"/>
        </w:rPr>
        <w:lastRenderedPageBreak/>
        <w:t xml:space="preserve">Набор предназначен для возможности транспортировки крови из сосудов пациента в </w:t>
      </w:r>
      <w:proofErr w:type="spellStart"/>
      <w:r w:rsidRPr="00D22199">
        <w:rPr>
          <w:rFonts w:ascii="Times New Roman" w:hAnsi="Times New Roman" w:cs="Times New Roman"/>
          <w:bCs/>
          <w:sz w:val="28"/>
          <w:szCs w:val="28"/>
        </w:rPr>
        <w:t>гемодиализатор</w:t>
      </w:r>
      <w:proofErr w:type="spellEnd"/>
      <w:r w:rsidRPr="00D22199">
        <w:rPr>
          <w:rFonts w:ascii="Times New Roman" w:hAnsi="Times New Roman" w:cs="Times New Roman"/>
          <w:bCs/>
          <w:sz w:val="28"/>
          <w:szCs w:val="28"/>
        </w:rPr>
        <w:t xml:space="preserve"> (артериальная линия) и из </w:t>
      </w:r>
      <w:proofErr w:type="spellStart"/>
      <w:r w:rsidRPr="00D22199">
        <w:rPr>
          <w:rFonts w:ascii="Times New Roman" w:hAnsi="Times New Roman" w:cs="Times New Roman"/>
          <w:bCs/>
          <w:sz w:val="28"/>
          <w:szCs w:val="28"/>
        </w:rPr>
        <w:t>гемодиализатора</w:t>
      </w:r>
      <w:proofErr w:type="spellEnd"/>
      <w:r w:rsidRPr="00D22199">
        <w:rPr>
          <w:rFonts w:ascii="Times New Roman" w:hAnsi="Times New Roman" w:cs="Times New Roman"/>
          <w:bCs/>
          <w:sz w:val="28"/>
          <w:szCs w:val="28"/>
        </w:rPr>
        <w:t xml:space="preserve"> обратно к сосудам пациента (венозная линия). Эти афферентные (поступающие) и эфферентные (выводящие) части экстракорпоральной циркуляции различаются по цветовой маркировке двух отделов кровеносных сосудов: артериального (до </w:t>
      </w:r>
      <w:r w:rsidR="0079322A">
        <w:rPr>
          <w:rFonts w:ascii="Times New Roman" w:hAnsi="Times New Roman" w:cs="Times New Roman"/>
          <w:bCs/>
          <w:sz w:val="28"/>
          <w:szCs w:val="28"/>
        </w:rPr>
        <w:t>диализа</w:t>
      </w:r>
      <w:r w:rsidRPr="00D22199">
        <w:rPr>
          <w:rFonts w:ascii="Times New Roman" w:hAnsi="Times New Roman" w:cs="Times New Roman"/>
          <w:bCs/>
          <w:sz w:val="28"/>
          <w:szCs w:val="28"/>
        </w:rPr>
        <w:t>, красного цвета) и венозного (после диализа, синего цвета).</w:t>
      </w:r>
    </w:p>
    <w:p w14:paraId="3E305ED7" w14:textId="77777777" w:rsidR="00D22199" w:rsidRDefault="00D22199" w:rsidP="002354B8">
      <w:pPr>
        <w:spacing w:after="0" w:line="240" w:lineRule="auto"/>
        <w:jc w:val="both"/>
        <w:rPr>
          <w:rFonts w:ascii="Times New Roman" w:hAnsi="Times New Roman" w:cs="Times New Roman"/>
          <w:bCs/>
          <w:sz w:val="28"/>
          <w:szCs w:val="28"/>
        </w:rPr>
      </w:pPr>
      <w:r w:rsidRPr="00D22199">
        <w:rPr>
          <w:rFonts w:ascii="Times New Roman" w:hAnsi="Times New Roman" w:cs="Times New Roman"/>
          <w:bCs/>
          <w:sz w:val="28"/>
          <w:szCs w:val="28"/>
        </w:rPr>
        <w:t>Устройство предназначено для использования только пациентами</w:t>
      </w:r>
      <w:r w:rsidR="00E212F6">
        <w:rPr>
          <w:rFonts w:ascii="Times New Roman" w:hAnsi="Times New Roman" w:cs="Times New Roman"/>
          <w:bCs/>
          <w:sz w:val="28"/>
          <w:szCs w:val="28"/>
        </w:rPr>
        <w:t xml:space="preserve"> с</w:t>
      </w:r>
      <w:r w:rsidRPr="00D22199">
        <w:rPr>
          <w:rFonts w:ascii="Times New Roman" w:hAnsi="Times New Roman" w:cs="Times New Roman"/>
          <w:bCs/>
          <w:sz w:val="28"/>
          <w:szCs w:val="28"/>
        </w:rPr>
        <w:t xml:space="preserve"> почечной недостаточностью.</w:t>
      </w:r>
    </w:p>
    <w:p w14:paraId="60B33C5D" w14:textId="77777777" w:rsidR="00D22199" w:rsidRPr="00342E90" w:rsidRDefault="00D22199" w:rsidP="002354B8">
      <w:pPr>
        <w:spacing w:after="0" w:line="240" w:lineRule="auto"/>
        <w:jc w:val="both"/>
        <w:rPr>
          <w:rFonts w:ascii="Times New Roman" w:hAnsi="Times New Roman"/>
          <w:b/>
          <w:color w:val="000000"/>
          <w:sz w:val="28"/>
          <w:szCs w:val="28"/>
        </w:rPr>
      </w:pPr>
    </w:p>
    <w:p w14:paraId="571FA8F4" w14:textId="77777777" w:rsidR="00EE20D7" w:rsidRDefault="00F53D97" w:rsidP="001C0C62">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И</w:t>
      </w:r>
      <w:r w:rsidR="00EE20D7" w:rsidRPr="009E1D99">
        <w:rPr>
          <w:rFonts w:ascii="Times New Roman" w:hAnsi="Times New Roman"/>
          <w:b/>
          <w:color w:val="000000"/>
          <w:sz w:val="28"/>
          <w:szCs w:val="28"/>
        </w:rPr>
        <w:t>нформация по мерам предосторожности (безопасности) и ограничениям при использовании медицинского изделия</w:t>
      </w:r>
      <w:r w:rsidR="00EE20D7" w:rsidRPr="009E1D99">
        <w:rPr>
          <w:rFonts w:ascii="Times New Roman" w:hAnsi="Times New Roman"/>
          <w:color w:val="000000"/>
          <w:sz w:val="28"/>
          <w:szCs w:val="28"/>
        </w:rPr>
        <w:t>:</w:t>
      </w:r>
    </w:p>
    <w:p w14:paraId="74A18B6E" w14:textId="77777777" w:rsidR="00D22199" w:rsidRPr="00D22199" w:rsidRDefault="00D22199" w:rsidP="00D22199">
      <w:pPr>
        <w:spacing w:after="0" w:line="240" w:lineRule="auto"/>
        <w:jc w:val="both"/>
        <w:rPr>
          <w:rFonts w:ascii="Times New Roman" w:hAnsi="Times New Roman" w:cs="Times New Roman"/>
          <w:sz w:val="28"/>
          <w:szCs w:val="28"/>
        </w:rPr>
      </w:pPr>
      <w:r w:rsidRPr="00D22199">
        <w:rPr>
          <w:rFonts w:ascii="Times New Roman" w:hAnsi="Times New Roman" w:cs="Times New Roman"/>
          <w:sz w:val="28"/>
          <w:szCs w:val="28"/>
        </w:rPr>
        <w:t xml:space="preserve">Трубки для забора крови для гемодиализа </w:t>
      </w:r>
      <w:proofErr w:type="spellStart"/>
      <w:r w:rsidRPr="00D22199">
        <w:rPr>
          <w:rFonts w:ascii="Times New Roman" w:hAnsi="Times New Roman" w:cs="Times New Roman"/>
          <w:sz w:val="28"/>
          <w:szCs w:val="28"/>
        </w:rPr>
        <w:t>Browndove</w:t>
      </w:r>
      <w:proofErr w:type="spellEnd"/>
      <w:r w:rsidRPr="00D22199">
        <w:rPr>
          <w:rFonts w:ascii="Times New Roman" w:hAnsi="Times New Roman" w:cs="Times New Roman"/>
          <w:sz w:val="28"/>
          <w:szCs w:val="28"/>
        </w:rPr>
        <w:t xml:space="preserve"> CURUM предназначен</w:t>
      </w:r>
      <w:r w:rsidR="008B3386">
        <w:rPr>
          <w:rFonts w:ascii="Times New Roman" w:hAnsi="Times New Roman" w:cs="Times New Roman"/>
          <w:sz w:val="28"/>
          <w:szCs w:val="28"/>
        </w:rPr>
        <w:t>ы</w:t>
      </w:r>
      <w:r w:rsidRPr="00D22199">
        <w:rPr>
          <w:rFonts w:ascii="Times New Roman" w:hAnsi="Times New Roman" w:cs="Times New Roman"/>
          <w:sz w:val="28"/>
          <w:szCs w:val="28"/>
        </w:rPr>
        <w:t xml:space="preserve"> только для одноразового применения и не подлежат повторному применению, </w:t>
      </w:r>
      <w:r w:rsidR="0079322A">
        <w:rPr>
          <w:rFonts w:ascii="Times New Roman" w:hAnsi="Times New Roman" w:cs="Times New Roman"/>
          <w:sz w:val="28"/>
          <w:szCs w:val="28"/>
        </w:rPr>
        <w:t xml:space="preserve">весь </w:t>
      </w:r>
      <w:r w:rsidRPr="00D22199">
        <w:rPr>
          <w:rFonts w:ascii="Times New Roman" w:hAnsi="Times New Roman" w:cs="Times New Roman"/>
          <w:sz w:val="28"/>
          <w:szCs w:val="28"/>
        </w:rPr>
        <w:t>использованный отход следует утилизировать</w:t>
      </w:r>
      <w:r w:rsidR="0079322A">
        <w:rPr>
          <w:rFonts w:ascii="Times New Roman" w:hAnsi="Times New Roman" w:cs="Times New Roman"/>
          <w:sz w:val="28"/>
          <w:szCs w:val="28"/>
        </w:rPr>
        <w:t xml:space="preserve"> после окончания гемодиализа</w:t>
      </w:r>
      <w:r w:rsidRPr="00D22199">
        <w:rPr>
          <w:rFonts w:ascii="Times New Roman" w:hAnsi="Times New Roman" w:cs="Times New Roman"/>
          <w:sz w:val="28"/>
          <w:szCs w:val="28"/>
        </w:rPr>
        <w:t>. Повторное использование может привести к росту бактерий, контаминации, травмированию пациента и в дальнейшем к летальному исходу. Неправильная очистка, повторная стерилизация и применение могут привести к передаче инфекционных заболеваний между пациентами; могут изменить механические свойства устройства и, таким образом, привести к отказу изделия. Ответственность за прочтение и понимание предупреждающих мер безопасности, а также обеспечение одноразового применения изделия лежит на конечном пользователе. Трубки для забора крови для гемодиализа должны использоваться для каждого пациента отдельно.</w:t>
      </w:r>
    </w:p>
    <w:p w14:paraId="746EDF49" w14:textId="77777777" w:rsidR="00F22DB8" w:rsidRDefault="00D22199" w:rsidP="00D22199">
      <w:pPr>
        <w:spacing w:after="0" w:line="240" w:lineRule="auto"/>
        <w:jc w:val="both"/>
        <w:rPr>
          <w:rFonts w:ascii="Times New Roman" w:hAnsi="Times New Roman" w:cs="Times New Roman"/>
          <w:sz w:val="28"/>
          <w:szCs w:val="28"/>
        </w:rPr>
      </w:pPr>
      <w:r w:rsidRPr="00D22199">
        <w:rPr>
          <w:rFonts w:ascii="Times New Roman" w:hAnsi="Times New Roman" w:cs="Times New Roman"/>
          <w:sz w:val="28"/>
          <w:szCs w:val="28"/>
        </w:rPr>
        <w:t>При соединении трубки для забора крови к диализатору необходимо убедиться в надежности соединения (</w:t>
      </w:r>
      <w:proofErr w:type="spellStart"/>
      <w:r w:rsidRPr="00D22199">
        <w:rPr>
          <w:rFonts w:ascii="Times New Roman" w:hAnsi="Times New Roman" w:cs="Times New Roman"/>
          <w:sz w:val="28"/>
          <w:szCs w:val="28"/>
        </w:rPr>
        <w:t>Люэр-лок</w:t>
      </w:r>
      <w:r w:rsidR="00595A8E">
        <w:rPr>
          <w:rFonts w:ascii="Times New Roman" w:hAnsi="Times New Roman" w:cs="Times New Roman"/>
          <w:sz w:val="28"/>
          <w:szCs w:val="28"/>
        </w:rPr>
        <w:t>а</w:t>
      </w:r>
      <w:proofErr w:type="spellEnd"/>
      <w:r w:rsidRPr="00D22199">
        <w:rPr>
          <w:rFonts w:ascii="Times New Roman" w:hAnsi="Times New Roman" w:cs="Times New Roman"/>
          <w:sz w:val="28"/>
          <w:szCs w:val="28"/>
        </w:rPr>
        <w:t>) к зажиму и</w:t>
      </w:r>
      <w:r w:rsidR="00E718DA">
        <w:rPr>
          <w:rFonts w:ascii="Times New Roman" w:hAnsi="Times New Roman" w:cs="Times New Roman"/>
          <w:sz w:val="28"/>
          <w:szCs w:val="28"/>
        </w:rPr>
        <w:t xml:space="preserve"> исключить</w:t>
      </w:r>
      <w:r w:rsidRPr="00D22199">
        <w:rPr>
          <w:rFonts w:ascii="Times New Roman" w:hAnsi="Times New Roman" w:cs="Times New Roman"/>
          <w:sz w:val="28"/>
          <w:szCs w:val="28"/>
        </w:rPr>
        <w:t xml:space="preserve"> возможность кровопотери.</w:t>
      </w:r>
    </w:p>
    <w:p w14:paraId="5C78FC1D" w14:textId="77777777" w:rsidR="00D22199" w:rsidRPr="00F22DB8" w:rsidRDefault="00D22199" w:rsidP="00D22199">
      <w:pPr>
        <w:spacing w:after="0" w:line="240" w:lineRule="auto"/>
        <w:jc w:val="both"/>
        <w:rPr>
          <w:rFonts w:ascii="Times New Roman" w:hAnsi="Times New Roman"/>
          <w:bCs/>
          <w:color w:val="000000"/>
          <w:sz w:val="28"/>
          <w:szCs w:val="28"/>
        </w:rPr>
      </w:pPr>
    </w:p>
    <w:p w14:paraId="286CC379" w14:textId="77777777" w:rsidR="00647ABB" w:rsidRPr="001B1151" w:rsidRDefault="00647ABB" w:rsidP="00F6039B">
      <w:pPr>
        <w:spacing w:after="0" w:line="240" w:lineRule="auto"/>
        <w:jc w:val="both"/>
        <w:rPr>
          <w:rFonts w:ascii="Times New Roman" w:hAnsi="Times New Roman" w:cs="Times New Roman"/>
          <w:b/>
          <w:bCs/>
          <w:sz w:val="28"/>
          <w:szCs w:val="28"/>
        </w:rPr>
      </w:pPr>
      <w:r w:rsidRPr="001B1151">
        <w:rPr>
          <w:rFonts w:ascii="Times New Roman" w:hAnsi="Times New Roman" w:cs="Times New Roman"/>
          <w:b/>
          <w:bCs/>
          <w:sz w:val="28"/>
          <w:szCs w:val="28"/>
        </w:rPr>
        <w:t>Способ применения</w:t>
      </w:r>
    </w:p>
    <w:p w14:paraId="6F93B1C0" w14:textId="77777777" w:rsid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i/>
          <w:iCs/>
          <w:sz w:val="28"/>
          <w:szCs w:val="28"/>
        </w:rPr>
        <w:t>Составляющие части трубок для забора крови для гемодиализа:</w:t>
      </w:r>
      <w:r w:rsidRPr="001B1151">
        <w:rPr>
          <w:rFonts w:ascii="Times New Roman" w:hAnsi="Times New Roman" w:cs="Times New Roman"/>
          <w:sz w:val="28"/>
          <w:szCs w:val="28"/>
        </w:rPr>
        <w:t xml:space="preserve"> </w:t>
      </w:r>
    </w:p>
    <w:p w14:paraId="101706D1"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В зависимости от проводимой терапии и диализного аппарата не все описанные компоненты могут быть представлены или быть необходимыми.</w:t>
      </w:r>
    </w:p>
    <w:p w14:paraId="5E6D4156"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 xml:space="preserve">Сегмент насоса (насосная трубка) </w:t>
      </w:r>
    </w:p>
    <w:p w14:paraId="2070700A"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вставьте сегмент насоса в насос, согласно рекомендациям производителя.</w:t>
      </w:r>
    </w:p>
    <w:p w14:paraId="1486E369"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xml:space="preserve">- проверьте, чтобы сегмент </w:t>
      </w:r>
      <w:r w:rsidR="00463968">
        <w:rPr>
          <w:rFonts w:ascii="Times New Roman" w:hAnsi="Times New Roman" w:cs="Times New Roman"/>
          <w:sz w:val="28"/>
          <w:szCs w:val="28"/>
        </w:rPr>
        <w:t>насоса</w:t>
      </w:r>
      <w:r w:rsidRPr="001B1151">
        <w:rPr>
          <w:rFonts w:ascii="Times New Roman" w:hAnsi="Times New Roman" w:cs="Times New Roman"/>
          <w:sz w:val="28"/>
          <w:szCs w:val="28"/>
        </w:rPr>
        <w:t xml:space="preserve"> был правильно расположен в корпусе, также убедитесь, что в насосе нет лишних трубок.</w:t>
      </w:r>
    </w:p>
    <w:p w14:paraId="15CEFA54"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проверьте правильность установки перекрытия.</w:t>
      </w:r>
    </w:p>
    <w:p w14:paraId="4066316C"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Камера для сбора жидкости (крови)</w:t>
      </w:r>
    </w:p>
    <w:p w14:paraId="2B82CBF6"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Расположите камеру для сбора жидкости (крови) в соответствующем держателе</w:t>
      </w:r>
      <w:r w:rsidRPr="001B1151">
        <w:rPr>
          <w:rFonts w:ascii="Times New Roman" w:hAnsi="Times New Roman" w:cs="Times New Roman"/>
          <w:sz w:val="28"/>
          <w:szCs w:val="28"/>
        </w:rPr>
        <w:tab/>
      </w:r>
    </w:p>
    <w:p w14:paraId="53D75A08"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Подсоедините линию контроля артериального давления к аппарату для диализа, если аппарат оснащен измерительным устройством</w:t>
      </w:r>
    </w:p>
    <w:p w14:paraId="07A5D18E"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lastRenderedPageBreak/>
        <w:t>- Зажмите линию, используемую для регулировки уровня крови в камере для сбора жидкости (крови), затем подсоедините ее к стерильному шприцу. Этот шприц можно использовать для повышения или снижения уровня крови во время гемодиализа. Если аппарат для диализа уже оснащен автоматической системой регулировки уровня крови через линию контроля давления, следуйте инструкциям производителя.</w:t>
      </w:r>
    </w:p>
    <w:p w14:paraId="7F64F698"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Измерение артериального давления перед насосом</w:t>
      </w:r>
    </w:p>
    <w:p w14:paraId="5F552665"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Подсоедините линию контроля артериального давления перед насосом к аппарату для диализа, если этот аппарат оснащен измерительным устройством.</w:t>
      </w:r>
    </w:p>
    <w:p w14:paraId="60AED039"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Если линия оснащена артериальной камерой перед насосом, поместите ее в соответствующий держатель.</w:t>
      </w:r>
    </w:p>
    <w:p w14:paraId="2D770B40"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Линия Гепарина</w:t>
      </w:r>
    </w:p>
    <w:p w14:paraId="4AF76958"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xml:space="preserve">Соедините линию гепарина к </w:t>
      </w:r>
      <w:proofErr w:type="spellStart"/>
      <w:r w:rsidRPr="001B1151">
        <w:rPr>
          <w:rFonts w:ascii="Times New Roman" w:hAnsi="Times New Roman" w:cs="Times New Roman"/>
          <w:sz w:val="28"/>
          <w:szCs w:val="28"/>
        </w:rPr>
        <w:t>гепариновому</w:t>
      </w:r>
      <w:proofErr w:type="spellEnd"/>
      <w:r w:rsidRPr="001B1151">
        <w:rPr>
          <w:rFonts w:ascii="Times New Roman" w:hAnsi="Times New Roman" w:cs="Times New Roman"/>
          <w:sz w:val="28"/>
          <w:szCs w:val="28"/>
        </w:rPr>
        <w:t xml:space="preserve"> насосу. Заправьте линию.</w:t>
      </w:r>
    </w:p>
    <w:p w14:paraId="10913FAB"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Основная процедура</w:t>
      </w:r>
    </w:p>
    <w:p w14:paraId="2F444FC6"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Последующие основные фазы сеанса диализа связаны с использованием кровяных линий.</w:t>
      </w:r>
    </w:p>
    <w:p w14:paraId="6AB531CC"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Инструкции по установке</w:t>
      </w:r>
    </w:p>
    <w:p w14:paraId="44445B44"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xml:space="preserve">Закрепите линию на диализной машине, тщательно соблюдайте инструкции по эксплуатации, приведенным в </w:t>
      </w:r>
      <w:r w:rsidR="00E077AE" w:rsidRPr="00E077AE">
        <w:rPr>
          <w:rFonts w:ascii="Times New Roman" w:hAnsi="Times New Roman" w:cs="Times New Roman"/>
          <w:sz w:val="28"/>
          <w:szCs w:val="28"/>
        </w:rPr>
        <w:t>руководстве оператора аппарата.</w:t>
      </w:r>
    </w:p>
    <w:p w14:paraId="0D6E18B9"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 xml:space="preserve">Соединение с </w:t>
      </w:r>
      <w:proofErr w:type="spellStart"/>
      <w:r w:rsidRPr="001B1151">
        <w:rPr>
          <w:rFonts w:ascii="Times New Roman" w:hAnsi="Times New Roman" w:cs="Times New Roman"/>
          <w:i/>
          <w:iCs/>
          <w:sz w:val="28"/>
          <w:szCs w:val="28"/>
        </w:rPr>
        <w:t>гемодиализатором</w:t>
      </w:r>
      <w:proofErr w:type="spellEnd"/>
    </w:p>
    <w:p w14:paraId="53B71C97"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rPr>
        <w:t xml:space="preserve">Удалите стерильную защиту с конца линии со стороны </w:t>
      </w:r>
      <w:proofErr w:type="spellStart"/>
      <w:r w:rsidRPr="001B1151">
        <w:rPr>
          <w:rFonts w:ascii="Times New Roman" w:hAnsi="Times New Roman" w:cs="Times New Roman"/>
          <w:sz w:val="28"/>
          <w:szCs w:val="28"/>
        </w:rPr>
        <w:t>гемодиализатора</w:t>
      </w:r>
      <w:proofErr w:type="spellEnd"/>
      <w:r w:rsidRPr="001B1151">
        <w:rPr>
          <w:rFonts w:ascii="Times New Roman" w:hAnsi="Times New Roman" w:cs="Times New Roman"/>
          <w:sz w:val="28"/>
          <w:szCs w:val="28"/>
        </w:rPr>
        <w:t>.</w:t>
      </w:r>
    </w:p>
    <w:p w14:paraId="32D0AD37" w14:textId="77777777" w:rsidR="001B1151" w:rsidRPr="001B1151" w:rsidRDefault="001B1151" w:rsidP="001B1151">
      <w:pPr>
        <w:spacing w:after="0" w:line="240" w:lineRule="auto"/>
        <w:jc w:val="both"/>
        <w:rPr>
          <w:rFonts w:ascii="Times New Roman" w:hAnsi="Times New Roman" w:cs="Times New Roman"/>
          <w:sz w:val="28"/>
          <w:szCs w:val="28"/>
        </w:rPr>
      </w:pPr>
      <w:r w:rsidRPr="001B1151">
        <w:rPr>
          <w:rFonts w:ascii="Times New Roman" w:hAnsi="Times New Roman" w:cs="Times New Roman"/>
          <w:sz w:val="28"/>
          <w:szCs w:val="28"/>
          <w:lang w:val="en-US"/>
        </w:rPr>
        <w:t>C</w:t>
      </w:r>
      <w:proofErr w:type="spellStart"/>
      <w:r w:rsidRPr="001B1151">
        <w:rPr>
          <w:rFonts w:ascii="Times New Roman" w:hAnsi="Times New Roman" w:cs="Times New Roman"/>
          <w:sz w:val="28"/>
          <w:szCs w:val="28"/>
        </w:rPr>
        <w:t>оедините</w:t>
      </w:r>
      <w:proofErr w:type="spellEnd"/>
      <w:r w:rsidRPr="001B1151">
        <w:rPr>
          <w:rFonts w:ascii="Times New Roman" w:hAnsi="Times New Roman" w:cs="Times New Roman"/>
          <w:sz w:val="28"/>
          <w:szCs w:val="28"/>
        </w:rPr>
        <w:t xml:space="preserve"> конец линии к артериальному или венозному порту </w:t>
      </w:r>
      <w:proofErr w:type="spellStart"/>
      <w:r w:rsidRPr="001B1151">
        <w:rPr>
          <w:rFonts w:ascii="Times New Roman" w:hAnsi="Times New Roman" w:cs="Times New Roman"/>
          <w:sz w:val="28"/>
          <w:szCs w:val="28"/>
        </w:rPr>
        <w:t>гемодиализатора</w:t>
      </w:r>
      <w:proofErr w:type="spellEnd"/>
      <w:r w:rsidRPr="001B1151">
        <w:rPr>
          <w:rFonts w:ascii="Times New Roman" w:hAnsi="Times New Roman" w:cs="Times New Roman"/>
          <w:sz w:val="28"/>
          <w:szCs w:val="28"/>
        </w:rPr>
        <w:t>.</w:t>
      </w:r>
    </w:p>
    <w:p w14:paraId="0A91E117" w14:textId="77777777" w:rsidR="001B1151" w:rsidRPr="001B1151" w:rsidRDefault="001B1151" w:rsidP="001B1151">
      <w:pPr>
        <w:spacing w:after="0" w:line="240" w:lineRule="auto"/>
        <w:jc w:val="both"/>
        <w:rPr>
          <w:rFonts w:ascii="Times New Roman" w:hAnsi="Times New Roman" w:cs="Times New Roman"/>
          <w:i/>
          <w:iCs/>
          <w:sz w:val="28"/>
          <w:szCs w:val="28"/>
        </w:rPr>
      </w:pPr>
      <w:r w:rsidRPr="001B1151">
        <w:rPr>
          <w:rFonts w:ascii="Times New Roman" w:hAnsi="Times New Roman" w:cs="Times New Roman"/>
          <w:i/>
          <w:iCs/>
          <w:sz w:val="28"/>
          <w:szCs w:val="28"/>
        </w:rPr>
        <w:t xml:space="preserve">Установка </w:t>
      </w:r>
      <w:proofErr w:type="spellStart"/>
      <w:r w:rsidRPr="001B1151">
        <w:rPr>
          <w:rFonts w:ascii="Times New Roman" w:hAnsi="Times New Roman" w:cs="Times New Roman"/>
          <w:i/>
          <w:iCs/>
          <w:sz w:val="28"/>
          <w:szCs w:val="28"/>
        </w:rPr>
        <w:t>гемодиализатора</w:t>
      </w:r>
      <w:proofErr w:type="spellEnd"/>
    </w:p>
    <w:p w14:paraId="1974D51F" w14:textId="77777777" w:rsidR="001B1151" w:rsidRDefault="001B1151" w:rsidP="001B1151">
      <w:pPr>
        <w:spacing w:after="0" w:line="240" w:lineRule="auto"/>
        <w:jc w:val="both"/>
        <w:rPr>
          <w:rFonts w:ascii="Times New Roman" w:hAnsi="Times New Roman" w:cs="Times New Roman"/>
          <w:sz w:val="28"/>
          <w:szCs w:val="28"/>
        </w:rPr>
      </w:pPr>
      <w:r w:rsidRPr="00A47DA8">
        <w:rPr>
          <w:rFonts w:ascii="Times New Roman" w:hAnsi="Times New Roman" w:cs="Times New Roman"/>
          <w:sz w:val="28"/>
          <w:szCs w:val="28"/>
        </w:rPr>
        <w:t>Заполнение и промывка диализирующего контура. Заполнение и промывание кровеносного контура.</w:t>
      </w:r>
    </w:p>
    <w:p w14:paraId="3220CEB8" w14:textId="77777777" w:rsidR="00431E4C" w:rsidRPr="009E1D99" w:rsidRDefault="00431E4C" w:rsidP="001C0C62">
      <w:pPr>
        <w:spacing w:after="0" w:line="240" w:lineRule="auto"/>
        <w:jc w:val="both"/>
        <w:rPr>
          <w:sz w:val="28"/>
          <w:szCs w:val="28"/>
        </w:rPr>
      </w:pPr>
    </w:p>
    <w:p w14:paraId="2FA7351F" w14:textId="77777777" w:rsidR="00F53D97" w:rsidRDefault="00F53D97" w:rsidP="001C0C62">
      <w:pPr>
        <w:spacing w:after="0" w:line="240" w:lineRule="auto"/>
        <w:jc w:val="both"/>
        <w:rPr>
          <w:rFonts w:ascii="Times New Roman" w:hAnsi="Times New Roman"/>
          <w:color w:val="000000"/>
          <w:sz w:val="28"/>
          <w:szCs w:val="28"/>
        </w:rPr>
      </w:pPr>
      <w:bookmarkStart w:id="2" w:name="2175220312"/>
      <w:bookmarkEnd w:id="2"/>
      <w:r>
        <w:rPr>
          <w:rFonts w:ascii="Times New Roman" w:hAnsi="Times New Roman"/>
          <w:b/>
          <w:color w:val="000000"/>
          <w:sz w:val="28"/>
          <w:szCs w:val="28"/>
        </w:rPr>
        <w:t>П</w:t>
      </w:r>
      <w:r w:rsidR="00EE20D7" w:rsidRPr="009E1D99">
        <w:rPr>
          <w:rFonts w:ascii="Times New Roman" w:hAnsi="Times New Roman"/>
          <w:b/>
          <w:color w:val="000000"/>
          <w:sz w:val="28"/>
          <w:szCs w:val="28"/>
        </w:rPr>
        <w:t>ротивопоказания</w:t>
      </w:r>
      <w:r w:rsidR="00EE20D7" w:rsidRPr="009E1D99">
        <w:rPr>
          <w:rFonts w:ascii="Times New Roman" w:hAnsi="Times New Roman"/>
          <w:color w:val="000000"/>
          <w:sz w:val="28"/>
          <w:szCs w:val="28"/>
        </w:rPr>
        <w:t xml:space="preserve"> </w:t>
      </w:r>
    </w:p>
    <w:p w14:paraId="3CADBCA8" w14:textId="77777777" w:rsidR="006347B9" w:rsidRPr="006347B9" w:rsidRDefault="006347B9" w:rsidP="006347B9">
      <w:pPr>
        <w:spacing w:after="0" w:line="240" w:lineRule="auto"/>
        <w:jc w:val="both"/>
        <w:rPr>
          <w:rFonts w:ascii="Times New Roman" w:hAnsi="Times New Roman" w:cs="Times New Roman"/>
          <w:sz w:val="28"/>
          <w:szCs w:val="28"/>
        </w:rPr>
      </w:pPr>
      <w:bookmarkStart w:id="3" w:name="2175220320"/>
      <w:bookmarkEnd w:id="3"/>
      <w:r w:rsidRPr="006347B9">
        <w:rPr>
          <w:rFonts w:ascii="Times New Roman" w:hAnsi="Times New Roman" w:cs="Times New Roman"/>
          <w:sz w:val="28"/>
          <w:szCs w:val="28"/>
        </w:rPr>
        <w:t>Если у вас наблюдаются следующие симптомы или нарушения, обратитесь к вашему лечащему врачу-нефрологу до начала диализа:</w:t>
      </w:r>
    </w:p>
    <w:p w14:paraId="702B3D10"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Тяжелая гипотензия, шок и анемия</w:t>
      </w:r>
    </w:p>
    <w:p w14:paraId="45D28C51"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Начало аритмии, сердечная недостаточность или инфаркт миокарда</w:t>
      </w:r>
    </w:p>
    <w:p w14:paraId="395DE2DB"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Внутричерепное кровоизлияние или очень повышенное внутричерепное давление</w:t>
      </w:r>
    </w:p>
    <w:p w14:paraId="61D4C6D2"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Прогрессирующая злокачественная опухоль</w:t>
      </w:r>
    </w:p>
    <w:p w14:paraId="3ADC4945"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Склонность к тяжелым кровотечениям</w:t>
      </w:r>
    </w:p>
    <w:p w14:paraId="2FF3B3E2"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Неконтролируемый сахарный диабет тяжелой степени</w:t>
      </w:r>
    </w:p>
    <w:p w14:paraId="3348BA72"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Психические нарушения</w:t>
      </w:r>
    </w:p>
    <w:p w14:paraId="08257CFC"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Низкое кровяное давление</w:t>
      </w:r>
    </w:p>
    <w:p w14:paraId="213893A9"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Высокое кровяное давление</w:t>
      </w:r>
    </w:p>
    <w:p w14:paraId="12857225"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Тошнота и рвота</w:t>
      </w:r>
    </w:p>
    <w:p w14:paraId="2478AE50" w14:textId="77777777" w:rsidR="006347B9" w:rsidRPr="006347B9" w:rsidRDefault="006347B9" w:rsidP="00634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47B9">
        <w:rPr>
          <w:rFonts w:ascii="Times New Roman" w:hAnsi="Times New Roman" w:cs="Times New Roman"/>
          <w:sz w:val="28"/>
          <w:szCs w:val="28"/>
        </w:rPr>
        <w:t>Головная боль</w:t>
      </w:r>
    </w:p>
    <w:p w14:paraId="44C407BB" w14:textId="77777777" w:rsidR="00B470A3" w:rsidRDefault="006347B9" w:rsidP="006347B9">
      <w:pPr>
        <w:spacing w:after="0" w:line="240" w:lineRule="auto"/>
        <w:jc w:val="both"/>
        <w:rPr>
          <w:rFonts w:ascii="Times New Roman" w:hAnsi="Times New Roman" w:cs="Times New Roman"/>
          <w:sz w:val="28"/>
          <w:szCs w:val="28"/>
        </w:rPr>
      </w:pPr>
      <w:r w:rsidRPr="006347B9">
        <w:rPr>
          <w:rFonts w:ascii="Times New Roman" w:hAnsi="Times New Roman" w:cs="Times New Roman"/>
          <w:sz w:val="28"/>
          <w:szCs w:val="28"/>
        </w:rPr>
        <w:lastRenderedPageBreak/>
        <w:t>Не применять у детей, беременных и кормящих женщин.</w:t>
      </w:r>
    </w:p>
    <w:p w14:paraId="2F697484" w14:textId="77777777" w:rsidR="006347B9" w:rsidRPr="00AB5204" w:rsidRDefault="006347B9" w:rsidP="006347B9">
      <w:pPr>
        <w:spacing w:after="0" w:line="240" w:lineRule="auto"/>
        <w:jc w:val="both"/>
        <w:rPr>
          <w:rFonts w:ascii="Times New Roman" w:hAnsi="Times New Roman"/>
          <w:b/>
          <w:color w:val="000000"/>
          <w:sz w:val="28"/>
          <w:szCs w:val="28"/>
        </w:rPr>
      </w:pPr>
    </w:p>
    <w:p w14:paraId="7BA7AEC9" w14:textId="77777777" w:rsidR="00EE20D7" w:rsidRDefault="00FC01DA" w:rsidP="001C0C62">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И</w:t>
      </w:r>
      <w:r w:rsidR="00EE20D7" w:rsidRPr="009E1D99">
        <w:rPr>
          <w:rFonts w:ascii="Times New Roman" w:hAnsi="Times New Roman"/>
          <w:b/>
          <w:color w:val="000000"/>
          <w:sz w:val="28"/>
          <w:szCs w:val="28"/>
        </w:rPr>
        <w:t>нформация о сроке и условиях хранения медицинского изделия</w:t>
      </w:r>
    </w:p>
    <w:p w14:paraId="6AE9561E" w14:textId="77777777" w:rsidR="000652DB" w:rsidRDefault="00376354" w:rsidP="00636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002C383D">
        <w:rPr>
          <w:rFonts w:ascii="Times New Roman" w:hAnsi="Times New Roman" w:cs="Times New Roman"/>
          <w:bCs/>
          <w:sz w:val="28"/>
          <w:szCs w:val="28"/>
        </w:rPr>
        <w:t xml:space="preserve"> года.</w:t>
      </w:r>
    </w:p>
    <w:p w14:paraId="1499BBE8" w14:textId="77777777" w:rsidR="000652DB" w:rsidRDefault="00636E65" w:rsidP="00636E65">
      <w:pPr>
        <w:spacing w:after="0" w:line="240" w:lineRule="auto"/>
        <w:jc w:val="both"/>
        <w:rPr>
          <w:rFonts w:ascii="Times New Roman" w:hAnsi="Times New Roman" w:cs="Times New Roman"/>
          <w:bCs/>
          <w:sz w:val="28"/>
          <w:szCs w:val="28"/>
        </w:rPr>
      </w:pPr>
      <w:r w:rsidRPr="00636E65">
        <w:rPr>
          <w:rFonts w:ascii="Times New Roman" w:hAnsi="Times New Roman" w:cs="Times New Roman"/>
          <w:bCs/>
          <w:sz w:val="28"/>
          <w:szCs w:val="28"/>
        </w:rPr>
        <w:t>Хранит</w:t>
      </w:r>
      <w:r w:rsidR="000652DB">
        <w:rPr>
          <w:rFonts w:ascii="Times New Roman" w:hAnsi="Times New Roman" w:cs="Times New Roman"/>
          <w:bCs/>
          <w:sz w:val="28"/>
          <w:szCs w:val="28"/>
        </w:rPr>
        <w:t>ь</w:t>
      </w:r>
      <w:r w:rsidRPr="00636E65">
        <w:rPr>
          <w:rFonts w:ascii="Times New Roman" w:hAnsi="Times New Roman" w:cs="Times New Roman"/>
          <w:bCs/>
          <w:sz w:val="28"/>
          <w:szCs w:val="28"/>
        </w:rPr>
        <w:t xml:space="preserve"> при температуре не </w:t>
      </w:r>
      <w:r w:rsidR="000652DB">
        <w:rPr>
          <w:rFonts w:ascii="Times New Roman" w:hAnsi="Times New Roman" w:cs="Times New Roman"/>
          <w:bCs/>
          <w:sz w:val="28"/>
          <w:szCs w:val="28"/>
        </w:rPr>
        <w:t xml:space="preserve">выше </w:t>
      </w:r>
      <w:r w:rsidR="00A43F0B" w:rsidRPr="00A43F0B">
        <w:rPr>
          <w:rFonts w:ascii="Times New Roman" w:hAnsi="Times New Roman" w:cs="Times New Roman"/>
          <w:bCs/>
          <w:sz w:val="28"/>
          <w:szCs w:val="28"/>
        </w:rPr>
        <w:t>4</w:t>
      </w:r>
      <w:r w:rsidRPr="00636E65">
        <w:rPr>
          <w:rFonts w:ascii="Times New Roman" w:hAnsi="Times New Roman" w:cs="Times New Roman"/>
          <w:bCs/>
          <w:sz w:val="28"/>
          <w:szCs w:val="28"/>
        </w:rPr>
        <w:t xml:space="preserve">0°C. </w:t>
      </w:r>
      <w:r w:rsidR="00BB7A94">
        <w:rPr>
          <w:rFonts w:ascii="Times New Roman" w:hAnsi="Times New Roman" w:cs="Times New Roman"/>
          <w:bCs/>
          <w:sz w:val="28"/>
          <w:szCs w:val="28"/>
        </w:rPr>
        <w:t>Избегать попадания солнечных лучей.</w:t>
      </w:r>
    </w:p>
    <w:p w14:paraId="68CA6242" w14:textId="77777777" w:rsidR="00636E65" w:rsidRDefault="000652DB" w:rsidP="00636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Не</w:t>
      </w:r>
      <w:r w:rsidR="00636E65" w:rsidRPr="00636E65">
        <w:rPr>
          <w:rFonts w:ascii="Times New Roman" w:hAnsi="Times New Roman" w:cs="Times New Roman"/>
          <w:bCs/>
          <w:sz w:val="28"/>
          <w:szCs w:val="28"/>
        </w:rPr>
        <w:t xml:space="preserve"> </w:t>
      </w:r>
      <w:r>
        <w:rPr>
          <w:rFonts w:ascii="Times New Roman" w:hAnsi="Times New Roman" w:cs="Times New Roman"/>
          <w:bCs/>
          <w:sz w:val="28"/>
          <w:szCs w:val="28"/>
        </w:rPr>
        <w:t xml:space="preserve">применять по </w:t>
      </w:r>
      <w:r w:rsidR="00636E65" w:rsidRPr="00636E65">
        <w:rPr>
          <w:rFonts w:ascii="Times New Roman" w:hAnsi="Times New Roman" w:cs="Times New Roman"/>
          <w:bCs/>
          <w:sz w:val="28"/>
          <w:szCs w:val="28"/>
        </w:rPr>
        <w:t>истечени</w:t>
      </w:r>
      <w:r>
        <w:rPr>
          <w:rFonts w:ascii="Times New Roman" w:hAnsi="Times New Roman" w:cs="Times New Roman"/>
          <w:bCs/>
          <w:sz w:val="28"/>
          <w:szCs w:val="28"/>
        </w:rPr>
        <w:t>и</w:t>
      </w:r>
      <w:r w:rsidR="00636E65" w:rsidRPr="00636E65">
        <w:rPr>
          <w:rFonts w:ascii="Times New Roman" w:hAnsi="Times New Roman" w:cs="Times New Roman"/>
          <w:bCs/>
          <w:sz w:val="28"/>
          <w:szCs w:val="28"/>
        </w:rPr>
        <w:t xml:space="preserve"> срока годности.</w:t>
      </w:r>
    </w:p>
    <w:p w14:paraId="372879E9" w14:textId="77777777" w:rsidR="00DD71DC" w:rsidRPr="00636E65" w:rsidRDefault="00DD71DC" w:rsidP="00636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Хранить в недоступном для детей месте.</w:t>
      </w:r>
    </w:p>
    <w:p w14:paraId="26D9A3C2" w14:textId="77777777" w:rsidR="006E3FBF" w:rsidRDefault="006E3FBF" w:rsidP="00DD71DC">
      <w:pPr>
        <w:spacing w:after="0" w:line="240" w:lineRule="auto"/>
        <w:jc w:val="both"/>
        <w:rPr>
          <w:rFonts w:ascii="Times New Roman" w:hAnsi="Times New Roman"/>
          <w:b/>
          <w:color w:val="000000"/>
          <w:sz w:val="28"/>
          <w:szCs w:val="28"/>
        </w:rPr>
      </w:pPr>
    </w:p>
    <w:p w14:paraId="066C013A" w14:textId="77777777" w:rsidR="006E3FBF" w:rsidRPr="006E3FBF" w:rsidRDefault="00FC01DA" w:rsidP="006E3FBF">
      <w:pPr>
        <w:spacing w:after="0" w:line="240" w:lineRule="auto"/>
        <w:jc w:val="both"/>
        <w:rPr>
          <w:sz w:val="28"/>
          <w:szCs w:val="28"/>
        </w:rPr>
      </w:pPr>
      <w:r>
        <w:rPr>
          <w:rFonts w:ascii="Times New Roman" w:hAnsi="Times New Roman"/>
          <w:b/>
          <w:color w:val="000000"/>
          <w:sz w:val="28"/>
          <w:szCs w:val="28"/>
        </w:rPr>
        <w:t>Д</w:t>
      </w:r>
      <w:r w:rsidR="00EE20D7" w:rsidRPr="009E1D99">
        <w:rPr>
          <w:rFonts w:ascii="Times New Roman" w:hAnsi="Times New Roman"/>
          <w:b/>
          <w:color w:val="000000"/>
          <w:sz w:val="28"/>
          <w:szCs w:val="28"/>
        </w:rPr>
        <w:t>ополнительная информация, необходимая при использовании (обслуживании) медицинского изделия</w:t>
      </w:r>
      <w:r w:rsidR="00EE20D7" w:rsidRPr="009E1D99">
        <w:rPr>
          <w:rFonts w:ascii="Times New Roman" w:hAnsi="Times New Roman"/>
          <w:color w:val="000000"/>
          <w:sz w:val="28"/>
          <w:szCs w:val="28"/>
        </w:rPr>
        <w:t>:</w:t>
      </w:r>
      <w:bookmarkStart w:id="4" w:name="2175220327"/>
      <w:bookmarkStart w:id="5" w:name="2175220333"/>
      <w:bookmarkEnd w:id="4"/>
      <w:bookmarkEnd w:id="5"/>
    </w:p>
    <w:p w14:paraId="7877C6F0" w14:textId="77777777" w:rsidR="00D06AC6" w:rsidRPr="00D06AC6" w:rsidRDefault="00D06AC6" w:rsidP="00D06AC6">
      <w:pPr>
        <w:spacing w:after="0" w:line="240" w:lineRule="auto"/>
        <w:jc w:val="both"/>
        <w:rPr>
          <w:rFonts w:ascii="Times New Roman" w:hAnsi="Times New Roman"/>
          <w:bCs/>
          <w:color w:val="000000"/>
          <w:sz w:val="28"/>
          <w:szCs w:val="28"/>
        </w:rPr>
      </w:pPr>
      <w:r w:rsidRPr="00D06AC6">
        <w:rPr>
          <w:rFonts w:ascii="Times New Roman" w:hAnsi="Times New Roman"/>
          <w:bCs/>
          <w:color w:val="000000"/>
          <w:sz w:val="28"/>
          <w:szCs w:val="28"/>
        </w:rPr>
        <w:t>Трубки для забора крови для гемодиализа с принадлежностями должны устанавливаться обученным персоналом. Пациентам не следует использовать изделие самостоятельно. Изделие также следует применять в центре гемодиализа.</w:t>
      </w:r>
    </w:p>
    <w:p w14:paraId="2617E039" w14:textId="77777777" w:rsidR="00D06AC6" w:rsidRDefault="00D06AC6" w:rsidP="00D06AC6">
      <w:pPr>
        <w:spacing w:after="0" w:line="240" w:lineRule="auto"/>
        <w:jc w:val="both"/>
        <w:rPr>
          <w:rFonts w:ascii="Times New Roman" w:hAnsi="Times New Roman" w:cs="Times New Roman"/>
          <w:b/>
          <w:sz w:val="28"/>
          <w:szCs w:val="28"/>
        </w:rPr>
      </w:pPr>
    </w:p>
    <w:p w14:paraId="7D01A812" w14:textId="77777777" w:rsidR="001C0C62" w:rsidRPr="00772341" w:rsidRDefault="001C0C62" w:rsidP="001C0C62">
      <w:pPr>
        <w:spacing w:after="0" w:line="240" w:lineRule="auto"/>
        <w:jc w:val="both"/>
        <w:rPr>
          <w:rFonts w:ascii="Times New Roman" w:hAnsi="Times New Roman"/>
          <w:b/>
          <w:bCs/>
          <w:color w:val="000000"/>
          <w:sz w:val="28"/>
          <w:szCs w:val="28"/>
          <w:lang w:val="en-US"/>
        </w:rPr>
      </w:pPr>
      <w:r w:rsidRPr="001C0C62">
        <w:rPr>
          <w:rFonts w:ascii="Times New Roman" w:hAnsi="Times New Roman"/>
          <w:b/>
          <w:bCs/>
          <w:color w:val="000000"/>
          <w:sz w:val="28"/>
          <w:szCs w:val="28"/>
        </w:rPr>
        <w:t>Производ</w:t>
      </w:r>
      <w:r w:rsidR="006E3FBF">
        <w:rPr>
          <w:rFonts w:ascii="Times New Roman" w:hAnsi="Times New Roman"/>
          <w:b/>
          <w:bCs/>
          <w:color w:val="000000"/>
          <w:sz w:val="28"/>
          <w:szCs w:val="28"/>
        </w:rPr>
        <w:t>итель</w:t>
      </w:r>
    </w:p>
    <w:p w14:paraId="4399B1AD" w14:textId="77777777" w:rsidR="007C63B2" w:rsidRDefault="004F39C5" w:rsidP="007E3138">
      <w:pPr>
        <w:spacing w:after="0" w:line="240" w:lineRule="auto"/>
        <w:jc w:val="both"/>
        <w:rPr>
          <w:rFonts w:ascii="Times New Roman" w:hAnsi="Times New Roman"/>
          <w:color w:val="000000"/>
          <w:sz w:val="28"/>
          <w:szCs w:val="28"/>
          <w:lang w:val="en-US"/>
        </w:rPr>
      </w:pPr>
      <w:proofErr w:type="spellStart"/>
      <w:r w:rsidRPr="004F39C5">
        <w:rPr>
          <w:rFonts w:ascii="Times New Roman" w:hAnsi="Times New Roman"/>
          <w:color w:val="000000"/>
          <w:sz w:val="28"/>
          <w:szCs w:val="28"/>
          <w:lang w:val="en-US"/>
        </w:rPr>
        <w:t>Browndove</w:t>
      </w:r>
      <w:proofErr w:type="spellEnd"/>
      <w:r w:rsidRPr="004F39C5">
        <w:rPr>
          <w:rFonts w:ascii="Times New Roman" w:hAnsi="Times New Roman"/>
          <w:color w:val="000000"/>
          <w:sz w:val="28"/>
          <w:szCs w:val="28"/>
          <w:lang w:val="en-US"/>
        </w:rPr>
        <w:t xml:space="preserve"> Healthcare Pvt. Ltd., </w:t>
      </w:r>
    </w:p>
    <w:p w14:paraId="7A420C7E" w14:textId="77777777" w:rsidR="007C63B2" w:rsidRDefault="004F39C5" w:rsidP="007E3138">
      <w:pPr>
        <w:spacing w:after="0" w:line="240" w:lineRule="auto"/>
        <w:jc w:val="both"/>
        <w:rPr>
          <w:rFonts w:ascii="Times New Roman" w:hAnsi="Times New Roman"/>
          <w:color w:val="000000"/>
          <w:sz w:val="28"/>
          <w:szCs w:val="28"/>
          <w:lang w:val="en-US"/>
        </w:rPr>
      </w:pPr>
      <w:r w:rsidRPr="004F39C5">
        <w:rPr>
          <w:rFonts w:ascii="Times New Roman" w:hAnsi="Times New Roman"/>
          <w:color w:val="000000"/>
          <w:sz w:val="28"/>
          <w:szCs w:val="28"/>
          <w:lang w:val="en-US"/>
        </w:rPr>
        <w:t xml:space="preserve">Plot No. 318-A, 2nd Phase, KIADB Industrial Area, </w:t>
      </w:r>
    </w:p>
    <w:p w14:paraId="52E62506" w14:textId="77777777" w:rsidR="004F39C5" w:rsidRDefault="004F39C5" w:rsidP="007E3138">
      <w:pPr>
        <w:spacing w:after="0" w:line="240" w:lineRule="auto"/>
        <w:jc w:val="both"/>
        <w:rPr>
          <w:rFonts w:ascii="Times New Roman" w:hAnsi="Times New Roman"/>
          <w:color w:val="000000"/>
          <w:sz w:val="28"/>
          <w:szCs w:val="28"/>
          <w:lang w:val="en-US"/>
        </w:rPr>
      </w:pPr>
      <w:proofErr w:type="spellStart"/>
      <w:r w:rsidRPr="004F39C5">
        <w:rPr>
          <w:rFonts w:ascii="Times New Roman" w:hAnsi="Times New Roman"/>
          <w:color w:val="000000"/>
          <w:sz w:val="28"/>
          <w:szCs w:val="28"/>
          <w:lang w:val="en-US"/>
        </w:rPr>
        <w:t>Harohalli</w:t>
      </w:r>
      <w:proofErr w:type="spellEnd"/>
      <w:r w:rsidRPr="004F39C5">
        <w:rPr>
          <w:rFonts w:ascii="Times New Roman" w:hAnsi="Times New Roman"/>
          <w:color w:val="000000"/>
          <w:sz w:val="28"/>
          <w:szCs w:val="28"/>
          <w:lang w:val="en-US"/>
        </w:rPr>
        <w:t xml:space="preserve">, Ramanagara-562112, </w:t>
      </w:r>
      <w:proofErr w:type="spellStart"/>
      <w:r w:rsidRPr="004F39C5">
        <w:rPr>
          <w:rFonts w:ascii="Times New Roman" w:hAnsi="Times New Roman"/>
          <w:color w:val="000000"/>
          <w:sz w:val="28"/>
          <w:szCs w:val="28"/>
          <w:lang w:val="en-US"/>
        </w:rPr>
        <w:t>Индия</w:t>
      </w:r>
      <w:proofErr w:type="spellEnd"/>
      <w:r w:rsidRPr="004F39C5">
        <w:rPr>
          <w:rFonts w:ascii="Times New Roman" w:hAnsi="Times New Roman"/>
          <w:color w:val="000000"/>
          <w:sz w:val="28"/>
          <w:szCs w:val="28"/>
          <w:lang w:val="en-US"/>
        </w:rPr>
        <w:t>.</w:t>
      </w:r>
    </w:p>
    <w:p w14:paraId="62273CB5" w14:textId="77777777" w:rsidR="007E3138" w:rsidRPr="00AB5204" w:rsidRDefault="00407670" w:rsidP="007E3138">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rPr>
        <w:t>Тел</w:t>
      </w:r>
      <w:r w:rsidR="007E3138" w:rsidRPr="007E3138">
        <w:rPr>
          <w:rFonts w:ascii="Times New Roman" w:hAnsi="Times New Roman"/>
          <w:color w:val="000000"/>
          <w:sz w:val="28"/>
          <w:szCs w:val="28"/>
          <w:lang w:val="en-US"/>
        </w:rPr>
        <w:t>.:</w:t>
      </w:r>
      <w:r w:rsidRPr="00C2434E">
        <w:rPr>
          <w:rFonts w:ascii="Times New Roman" w:hAnsi="Times New Roman"/>
          <w:color w:val="000000"/>
          <w:sz w:val="28"/>
          <w:szCs w:val="28"/>
          <w:lang w:val="en-US"/>
        </w:rPr>
        <w:t xml:space="preserve"> </w:t>
      </w:r>
      <w:r w:rsidR="004F39C5">
        <w:rPr>
          <w:rFonts w:ascii="Times New Roman" w:hAnsi="Times New Roman"/>
          <w:color w:val="000000"/>
          <w:sz w:val="28"/>
          <w:szCs w:val="28"/>
          <w:lang w:val="en-US"/>
        </w:rPr>
        <w:t>080-29761161</w:t>
      </w:r>
      <w:r w:rsidR="004F39C5" w:rsidRPr="004F39C5">
        <w:rPr>
          <w:rFonts w:ascii="Times New Roman" w:hAnsi="Times New Roman"/>
          <w:color w:val="000000"/>
          <w:sz w:val="28"/>
          <w:szCs w:val="28"/>
          <w:lang w:val="en-US"/>
        </w:rPr>
        <w:t xml:space="preserve">, </w:t>
      </w:r>
      <w:r w:rsidR="004F39C5" w:rsidRPr="00AB5204">
        <w:rPr>
          <w:rFonts w:ascii="Times New Roman" w:hAnsi="Times New Roman"/>
          <w:color w:val="000000"/>
          <w:sz w:val="28"/>
          <w:szCs w:val="28"/>
          <w:lang w:val="en-US"/>
        </w:rPr>
        <w:t>080-4219 4200</w:t>
      </w:r>
    </w:p>
    <w:p w14:paraId="1650CA51" w14:textId="77777777" w:rsidR="007E3138" w:rsidRPr="004F39C5" w:rsidRDefault="007E3138" w:rsidP="007E3138">
      <w:pPr>
        <w:spacing w:after="0" w:line="240" w:lineRule="auto"/>
        <w:jc w:val="both"/>
        <w:rPr>
          <w:rFonts w:ascii="Times New Roman" w:hAnsi="Times New Roman"/>
          <w:sz w:val="28"/>
          <w:szCs w:val="28"/>
          <w:lang w:val="en-US"/>
        </w:rPr>
      </w:pPr>
      <w:r w:rsidRPr="007E3138">
        <w:rPr>
          <w:rFonts w:ascii="Times New Roman" w:hAnsi="Times New Roman"/>
          <w:color w:val="000000"/>
          <w:sz w:val="28"/>
          <w:szCs w:val="28"/>
          <w:lang w:val="en-US"/>
        </w:rPr>
        <w:t>E</w:t>
      </w:r>
      <w:r w:rsidR="00407670" w:rsidRPr="004F39C5">
        <w:rPr>
          <w:rFonts w:ascii="Times New Roman" w:hAnsi="Times New Roman"/>
          <w:color w:val="000000"/>
          <w:sz w:val="28"/>
          <w:szCs w:val="28"/>
          <w:lang w:val="en-US"/>
        </w:rPr>
        <w:t>-</w:t>
      </w:r>
      <w:r w:rsidRPr="007E3138">
        <w:rPr>
          <w:rFonts w:ascii="Times New Roman" w:hAnsi="Times New Roman"/>
          <w:color w:val="000000"/>
          <w:sz w:val="28"/>
          <w:szCs w:val="28"/>
          <w:lang w:val="en-US"/>
        </w:rPr>
        <w:t>mail</w:t>
      </w:r>
      <w:r w:rsidRPr="004F39C5">
        <w:rPr>
          <w:rFonts w:ascii="Times New Roman" w:hAnsi="Times New Roman"/>
          <w:color w:val="000000"/>
          <w:sz w:val="28"/>
          <w:szCs w:val="28"/>
          <w:lang w:val="en-US"/>
        </w:rPr>
        <w:t xml:space="preserve">: </w:t>
      </w:r>
      <w:hyperlink r:id="rId7" w:history="1">
        <w:r w:rsidR="00856A8E" w:rsidRPr="00EA459C">
          <w:rPr>
            <w:rStyle w:val="a6"/>
            <w:rFonts w:ascii="Times New Roman" w:hAnsi="Times New Roman"/>
            <w:sz w:val="28"/>
            <w:szCs w:val="28"/>
            <w:lang w:val="en-US"/>
          </w:rPr>
          <w:t>info@browndove.com</w:t>
        </w:r>
      </w:hyperlink>
    </w:p>
    <w:p w14:paraId="346E41BE" w14:textId="77777777" w:rsidR="004F39C5" w:rsidRPr="004F39C5" w:rsidRDefault="004F39C5" w:rsidP="007E3138">
      <w:pPr>
        <w:spacing w:after="0" w:line="240" w:lineRule="auto"/>
        <w:jc w:val="both"/>
        <w:rPr>
          <w:rFonts w:ascii="Times New Roman" w:hAnsi="Times New Roman"/>
          <w:color w:val="000000"/>
          <w:sz w:val="28"/>
          <w:szCs w:val="28"/>
          <w:lang w:val="en-US"/>
        </w:rPr>
      </w:pPr>
    </w:p>
    <w:p w14:paraId="04DCF855" w14:textId="77777777" w:rsidR="001C0C62" w:rsidRPr="001C0C62" w:rsidRDefault="001C0C62" w:rsidP="001C0C62">
      <w:pPr>
        <w:spacing w:after="0" w:line="240" w:lineRule="auto"/>
        <w:jc w:val="both"/>
        <w:rPr>
          <w:rFonts w:ascii="Times New Roman" w:hAnsi="Times New Roman"/>
          <w:b/>
          <w:bCs/>
          <w:color w:val="000000"/>
          <w:sz w:val="28"/>
          <w:szCs w:val="28"/>
        </w:rPr>
      </w:pPr>
      <w:r w:rsidRPr="001C0C62">
        <w:rPr>
          <w:rFonts w:ascii="Times New Roman" w:hAnsi="Times New Roman"/>
          <w:b/>
          <w:bCs/>
          <w:color w:val="000000"/>
          <w:sz w:val="28"/>
          <w:szCs w:val="28"/>
        </w:rPr>
        <w:t xml:space="preserve">Наименование уполномоченного представителя производителя на территории Республики Казахстан и организации, принимающей претензии (предложения) по медицинскому изделию от потребителей на территории Республики Казахстан </w:t>
      </w:r>
    </w:p>
    <w:p w14:paraId="2C2F9458" w14:textId="77777777" w:rsidR="00C50A27" w:rsidRDefault="000C76CE" w:rsidP="001C0C62">
      <w:pPr>
        <w:spacing w:after="0" w:line="240" w:lineRule="auto"/>
        <w:jc w:val="both"/>
        <w:rPr>
          <w:rFonts w:ascii="Times New Roman" w:hAnsi="Times New Roman"/>
          <w:color w:val="000000"/>
          <w:sz w:val="28"/>
          <w:szCs w:val="28"/>
        </w:rPr>
      </w:pPr>
      <w:r w:rsidRPr="000C76CE">
        <w:rPr>
          <w:rFonts w:ascii="Times New Roman" w:hAnsi="Times New Roman"/>
          <w:color w:val="000000"/>
          <w:sz w:val="28"/>
          <w:szCs w:val="28"/>
        </w:rPr>
        <w:t>ТОО</w:t>
      </w:r>
      <w:r w:rsidRPr="006765BB">
        <w:rPr>
          <w:rFonts w:ascii="Times New Roman" w:hAnsi="Times New Roman"/>
          <w:color w:val="000000"/>
          <w:sz w:val="28"/>
          <w:szCs w:val="28"/>
        </w:rPr>
        <w:t xml:space="preserve"> «</w:t>
      </w:r>
      <w:r w:rsidRPr="000C76CE">
        <w:rPr>
          <w:rFonts w:ascii="Times New Roman" w:hAnsi="Times New Roman"/>
          <w:color w:val="000000"/>
          <w:sz w:val="28"/>
          <w:szCs w:val="28"/>
          <w:lang w:val="en-US"/>
        </w:rPr>
        <w:t>Rogers</w:t>
      </w:r>
      <w:r w:rsidRPr="006765BB">
        <w:rPr>
          <w:rFonts w:ascii="Times New Roman" w:hAnsi="Times New Roman"/>
          <w:color w:val="000000"/>
          <w:sz w:val="28"/>
          <w:szCs w:val="28"/>
        </w:rPr>
        <w:t xml:space="preserve"> </w:t>
      </w:r>
      <w:r w:rsidRPr="000C76CE">
        <w:rPr>
          <w:rFonts w:ascii="Times New Roman" w:hAnsi="Times New Roman"/>
          <w:color w:val="000000"/>
          <w:sz w:val="28"/>
          <w:szCs w:val="28"/>
          <w:lang w:val="en-US"/>
        </w:rPr>
        <w:t>Pharma</w:t>
      </w:r>
      <w:r w:rsidR="006E3FBF">
        <w:rPr>
          <w:rFonts w:ascii="Times New Roman" w:hAnsi="Times New Roman"/>
          <w:color w:val="000000"/>
          <w:sz w:val="28"/>
          <w:szCs w:val="28"/>
        </w:rPr>
        <w:t xml:space="preserve">», </w:t>
      </w:r>
      <w:r w:rsidRPr="000C76CE">
        <w:rPr>
          <w:rFonts w:ascii="Times New Roman" w:hAnsi="Times New Roman"/>
          <w:color w:val="000000"/>
          <w:sz w:val="28"/>
          <w:szCs w:val="28"/>
        </w:rPr>
        <w:t xml:space="preserve">050043, Казахстан, г. Алматы, мкн. </w:t>
      </w:r>
      <w:proofErr w:type="spellStart"/>
      <w:r w:rsidRPr="000C76CE">
        <w:rPr>
          <w:rFonts w:ascii="Times New Roman" w:hAnsi="Times New Roman"/>
          <w:color w:val="000000"/>
          <w:sz w:val="28"/>
          <w:szCs w:val="28"/>
        </w:rPr>
        <w:t>Мирас</w:t>
      </w:r>
      <w:proofErr w:type="spellEnd"/>
      <w:r w:rsidRPr="000C76CE">
        <w:rPr>
          <w:rFonts w:ascii="Times New Roman" w:hAnsi="Times New Roman"/>
          <w:color w:val="000000"/>
          <w:sz w:val="28"/>
          <w:szCs w:val="28"/>
        </w:rPr>
        <w:t xml:space="preserve">, д.157, блок 2, </w:t>
      </w:r>
      <w:proofErr w:type="spellStart"/>
      <w:r w:rsidRPr="000C76CE">
        <w:rPr>
          <w:rFonts w:ascii="Times New Roman" w:hAnsi="Times New Roman"/>
          <w:color w:val="000000"/>
          <w:sz w:val="28"/>
          <w:szCs w:val="28"/>
        </w:rPr>
        <w:t>н.п</w:t>
      </w:r>
      <w:proofErr w:type="spellEnd"/>
      <w:r w:rsidRPr="000C76CE">
        <w:rPr>
          <w:rFonts w:ascii="Times New Roman" w:hAnsi="Times New Roman"/>
          <w:color w:val="000000"/>
          <w:sz w:val="28"/>
          <w:szCs w:val="28"/>
        </w:rPr>
        <w:t>.</w:t>
      </w:r>
      <w:r w:rsidR="006E3FBF">
        <w:rPr>
          <w:rFonts w:ascii="Times New Roman" w:hAnsi="Times New Roman"/>
          <w:color w:val="000000"/>
          <w:sz w:val="28"/>
          <w:szCs w:val="28"/>
        </w:rPr>
        <w:t xml:space="preserve"> </w:t>
      </w:r>
      <w:r w:rsidRPr="000C76CE">
        <w:rPr>
          <w:rFonts w:ascii="Times New Roman" w:hAnsi="Times New Roman"/>
          <w:color w:val="000000"/>
          <w:sz w:val="28"/>
          <w:szCs w:val="28"/>
        </w:rPr>
        <w:t>819</w:t>
      </w:r>
      <w:r w:rsidR="006E3FBF">
        <w:rPr>
          <w:rFonts w:ascii="Times New Roman" w:hAnsi="Times New Roman"/>
          <w:color w:val="000000"/>
          <w:sz w:val="28"/>
          <w:szCs w:val="28"/>
        </w:rPr>
        <w:t xml:space="preserve">. </w:t>
      </w:r>
      <w:r w:rsidR="001C0C62" w:rsidRPr="001C0C62">
        <w:rPr>
          <w:rFonts w:ascii="Times New Roman" w:hAnsi="Times New Roman"/>
          <w:color w:val="000000"/>
          <w:sz w:val="28"/>
          <w:szCs w:val="28"/>
        </w:rPr>
        <w:t>Тел</w:t>
      </w:r>
      <w:r w:rsidR="001C0C62" w:rsidRPr="006E3FBF">
        <w:rPr>
          <w:rFonts w:ascii="Times New Roman" w:hAnsi="Times New Roman"/>
          <w:color w:val="000000"/>
          <w:sz w:val="28"/>
          <w:szCs w:val="28"/>
        </w:rPr>
        <w:t xml:space="preserve">. </w:t>
      </w:r>
      <w:r w:rsidR="00E153FF">
        <w:rPr>
          <w:rFonts w:ascii="Times New Roman" w:hAnsi="Times New Roman"/>
          <w:color w:val="000000"/>
          <w:sz w:val="28"/>
          <w:szCs w:val="28"/>
        </w:rPr>
        <w:t xml:space="preserve">+7 </w:t>
      </w:r>
      <w:r w:rsidR="001C0C62" w:rsidRPr="006E3FBF">
        <w:rPr>
          <w:rFonts w:ascii="Times New Roman" w:hAnsi="Times New Roman"/>
          <w:color w:val="000000"/>
          <w:sz w:val="28"/>
          <w:szCs w:val="28"/>
        </w:rPr>
        <w:t>(727) 311-81-96/97</w:t>
      </w:r>
      <w:r w:rsidR="006E3FBF">
        <w:rPr>
          <w:rFonts w:ascii="Times New Roman" w:hAnsi="Times New Roman"/>
          <w:color w:val="000000"/>
          <w:sz w:val="28"/>
          <w:szCs w:val="28"/>
        </w:rPr>
        <w:t xml:space="preserve">, </w:t>
      </w:r>
    </w:p>
    <w:p w14:paraId="385AC80A" w14:textId="77777777" w:rsidR="001C0C62" w:rsidRPr="00E03A47" w:rsidRDefault="001C0C62" w:rsidP="001C0C62">
      <w:pPr>
        <w:spacing w:after="0" w:line="240" w:lineRule="auto"/>
        <w:jc w:val="both"/>
        <w:rPr>
          <w:rFonts w:ascii="Times New Roman" w:hAnsi="Times New Roman"/>
          <w:color w:val="000000"/>
          <w:sz w:val="28"/>
          <w:szCs w:val="28"/>
        </w:rPr>
      </w:pPr>
      <w:r w:rsidRPr="001C0C62">
        <w:rPr>
          <w:rFonts w:ascii="Times New Roman" w:hAnsi="Times New Roman"/>
          <w:color w:val="000000"/>
          <w:sz w:val="28"/>
          <w:szCs w:val="28"/>
          <w:lang w:val="en-US"/>
        </w:rPr>
        <w:t>e</w:t>
      </w:r>
      <w:r w:rsidRPr="00E03A47">
        <w:rPr>
          <w:rFonts w:ascii="Times New Roman" w:hAnsi="Times New Roman"/>
          <w:color w:val="000000"/>
          <w:sz w:val="28"/>
          <w:szCs w:val="28"/>
        </w:rPr>
        <w:t>-</w:t>
      </w:r>
      <w:r w:rsidRPr="001C0C62">
        <w:rPr>
          <w:rFonts w:ascii="Times New Roman" w:hAnsi="Times New Roman"/>
          <w:color w:val="000000"/>
          <w:sz w:val="28"/>
          <w:szCs w:val="28"/>
          <w:lang w:val="en-US"/>
        </w:rPr>
        <w:t>mail</w:t>
      </w:r>
      <w:r w:rsidRPr="00E03A47">
        <w:rPr>
          <w:rFonts w:ascii="Times New Roman" w:hAnsi="Times New Roman"/>
          <w:color w:val="000000"/>
          <w:sz w:val="28"/>
          <w:szCs w:val="28"/>
        </w:rPr>
        <w:t xml:space="preserve">: </w:t>
      </w:r>
      <w:hyperlink r:id="rId8" w:history="1">
        <w:r w:rsidR="003B7D1E" w:rsidRPr="000655CE">
          <w:rPr>
            <w:rStyle w:val="a6"/>
            <w:rFonts w:ascii="Times New Roman" w:hAnsi="Times New Roman"/>
            <w:sz w:val="28"/>
            <w:szCs w:val="28"/>
            <w:lang w:val="en-US"/>
          </w:rPr>
          <w:t>office</w:t>
        </w:r>
        <w:r w:rsidR="003B7D1E" w:rsidRPr="00E03A47">
          <w:rPr>
            <w:rStyle w:val="a6"/>
            <w:rFonts w:ascii="Times New Roman" w:hAnsi="Times New Roman"/>
            <w:sz w:val="28"/>
            <w:szCs w:val="28"/>
          </w:rPr>
          <w:t>.</w:t>
        </w:r>
        <w:r w:rsidR="003B7D1E" w:rsidRPr="000655CE">
          <w:rPr>
            <w:rStyle w:val="a6"/>
            <w:rFonts w:ascii="Times New Roman" w:hAnsi="Times New Roman"/>
            <w:sz w:val="28"/>
            <w:szCs w:val="28"/>
            <w:lang w:val="en-US"/>
          </w:rPr>
          <w:t>secretary</w:t>
        </w:r>
        <w:r w:rsidR="003B7D1E" w:rsidRPr="00E03A47">
          <w:rPr>
            <w:rStyle w:val="a6"/>
            <w:rFonts w:ascii="Times New Roman" w:hAnsi="Times New Roman"/>
            <w:sz w:val="28"/>
            <w:szCs w:val="28"/>
          </w:rPr>
          <w:t>@</w:t>
        </w:r>
        <w:proofErr w:type="spellStart"/>
        <w:r w:rsidR="003B7D1E" w:rsidRPr="000655CE">
          <w:rPr>
            <w:rStyle w:val="a6"/>
            <w:rFonts w:ascii="Times New Roman" w:hAnsi="Times New Roman"/>
            <w:sz w:val="28"/>
            <w:szCs w:val="28"/>
            <w:lang w:val="en-US"/>
          </w:rPr>
          <w:t>rogersgroup</w:t>
        </w:r>
        <w:proofErr w:type="spellEnd"/>
        <w:r w:rsidR="003B7D1E" w:rsidRPr="00E03A47">
          <w:rPr>
            <w:rStyle w:val="a6"/>
            <w:rFonts w:ascii="Times New Roman" w:hAnsi="Times New Roman"/>
            <w:sz w:val="28"/>
            <w:szCs w:val="28"/>
          </w:rPr>
          <w:t>.</w:t>
        </w:r>
        <w:r w:rsidR="003B7D1E" w:rsidRPr="000655CE">
          <w:rPr>
            <w:rStyle w:val="a6"/>
            <w:rFonts w:ascii="Times New Roman" w:hAnsi="Times New Roman"/>
            <w:sz w:val="28"/>
            <w:szCs w:val="28"/>
            <w:lang w:val="en-US"/>
          </w:rPr>
          <w:t>in</w:t>
        </w:r>
      </w:hyperlink>
    </w:p>
    <w:p w14:paraId="0DB8F9D5" w14:textId="77777777" w:rsidR="003B7D1E" w:rsidRPr="00E03A47" w:rsidRDefault="003B7D1E" w:rsidP="001C0C62">
      <w:pPr>
        <w:spacing w:after="0" w:line="240" w:lineRule="auto"/>
        <w:jc w:val="both"/>
        <w:rPr>
          <w:rFonts w:ascii="Times New Roman" w:hAnsi="Times New Roman"/>
          <w:color w:val="000000"/>
          <w:sz w:val="28"/>
          <w:szCs w:val="28"/>
        </w:rPr>
      </w:pPr>
    </w:p>
    <w:p w14:paraId="0C551DD3" w14:textId="77777777" w:rsidR="001C0C62" w:rsidRPr="001C0C62" w:rsidRDefault="001C0C62" w:rsidP="001C0C62">
      <w:pPr>
        <w:spacing w:after="0" w:line="240" w:lineRule="auto"/>
        <w:jc w:val="both"/>
        <w:rPr>
          <w:rFonts w:ascii="Times New Roman" w:hAnsi="Times New Roman"/>
          <w:b/>
          <w:bCs/>
          <w:color w:val="000000"/>
          <w:sz w:val="28"/>
          <w:szCs w:val="28"/>
        </w:rPr>
      </w:pPr>
      <w:r w:rsidRPr="001C0C62">
        <w:rPr>
          <w:rFonts w:ascii="Times New Roman" w:hAnsi="Times New Roman"/>
          <w:b/>
          <w:bCs/>
          <w:color w:val="000000"/>
          <w:sz w:val="28"/>
          <w:szCs w:val="28"/>
        </w:rPr>
        <w:t>Контактное лицо, ответственное за пострегистрационное наблюдение за безопасностью медицинского изделия на территории Республики Казахстан</w:t>
      </w:r>
    </w:p>
    <w:p w14:paraId="3865D908" w14:textId="77777777" w:rsidR="00C5752F" w:rsidRDefault="001C0C62" w:rsidP="001C0C62">
      <w:pPr>
        <w:spacing w:after="0" w:line="240" w:lineRule="auto"/>
        <w:jc w:val="both"/>
        <w:rPr>
          <w:rFonts w:ascii="Times New Roman" w:hAnsi="Times New Roman"/>
          <w:color w:val="000000"/>
          <w:sz w:val="28"/>
          <w:szCs w:val="28"/>
        </w:rPr>
      </w:pPr>
      <w:proofErr w:type="spellStart"/>
      <w:r w:rsidRPr="001C0C62">
        <w:rPr>
          <w:rFonts w:ascii="Times New Roman" w:hAnsi="Times New Roman"/>
          <w:color w:val="000000"/>
          <w:sz w:val="28"/>
          <w:szCs w:val="28"/>
        </w:rPr>
        <w:t>Канумуру</w:t>
      </w:r>
      <w:proofErr w:type="spellEnd"/>
      <w:r w:rsidRPr="001C0C62">
        <w:rPr>
          <w:rFonts w:ascii="Times New Roman" w:hAnsi="Times New Roman"/>
          <w:color w:val="000000"/>
          <w:sz w:val="28"/>
          <w:szCs w:val="28"/>
        </w:rPr>
        <w:t xml:space="preserve"> </w:t>
      </w:r>
      <w:r w:rsidR="006E3FBF">
        <w:rPr>
          <w:rFonts w:ascii="Times New Roman" w:hAnsi="Times New Roman"/>
          <w:color w:val="000000"/>
          <w:sz w:val="28"/>
          <w:szCs w:val="28"/>
        </w:rPr>
        <w:t xml:space="preserve">И.Г., </w:t>
      </w:r>
      <w:r w:rsidR="000C76CE" w:rsidRPr="000C76CE">
        <w:rPr>
          <w:rFonts w:ascii="Times New Roman" w:hAnsi="Times New Roman"/>
          <w:color w:val="000000"/>
          <w:sz w:val="28"/>
          <w:szCs w:val="28"/>
        </w:rPr>
        <w:t xml:space="preserve">050043, Казахстан, г. Алматы, мкн. </w:t>
      </w:r>
      <w:proofErr w:type="spellStart"/>
      <w:r w:rsidR="000C76CE" w:rsidRPr="000C76CE">
        <w:rPr>
          <w:rFonts w:ascii="Times New Roman" w:hAnsi="Times New Roman"/>
          <w:color w:val="000000"/>
          <w:sz w:val="28"/>
          <w:szCs w:val="28"/>
        </w:rPr>
        <w:t>Мирас</w:t>
      </w:r>
      <w:proofErr w:type="spellEnd"/>
      <w:r w:rsidR="000C76CE" w:rsidRPr="000C76CE">
        <w:rPr>
          <w:rFonts w:ascii="Times New Roman" w:hAnsi="Times New Roman"/>
          <w:color w:val="000000"/>
          <w:sz w:val="28"/>
          <w:szCs w:val="28"/>
        </w:rPr>
        <w:t xml:space="preserve">, д.157, блок 2, </w:t>
      </w:r>
      <w:proofErr w:type="spellStart"/>
      <w:r w:rsidR="000C76CE" w:rsidRPr="000C76CE">
        <w:rPr>
          <w:rFonts w:ascii="Times New Roman" w:hAnsi="Times New Roman"/>
          <w:color w:val="000000"/>
          <w:sz w:val="28"/>
          <w:szCs w:val="28"/>
        </w:rPr>
        <w:t>н.п</w:t>
      </w:r>
      <w:proofErr w:type="spellEnd"/>
      <w:r w:rsidR="000C76CE" w:rsidRPr="000C76CE">
        <w:rPr>
          <w:rFonts w:ascii="Times New Roman" w:hAnsi="Times New Roman"/>
          <w:color w:val="000000"/>
          <w:sz w:val="28"/>
          <w:szCs w:val="28"/>
        </w:rPr>
        <w:t>.</w:t>
      </w:r>
      <w:r w:rsidR="006E3FBF">
        <w:rPr>
          <w:rFonts w:ascii="Times New Roman" w:hAnsi="Times New Roman"/>
          <w:color w:val="000000"/>
          <w:sz w:val="28"/>
          <w:szCs w:val="28"/>
        </w:rPr>
        <w:t xml:space="preserve"> </w:t>
      </w:r>
      <w:r w:rsidR="000C76CE" w:rsidRPr="000C76CE">
        <w:rPr>
          <w:rFonts w:ascii="Times New Roman" w:hAnsi="Times New Roman"/>
          <w:color w:val="000000"/>
          <w:sz w:val="28"/>
          <w:szCs w:val="28"/>
        </w:rPr>
        <w:t>819</w:t>
      </w:r>
      <w:r w:rsidR="006E3FBF">
        <w:rPr>
          <w:rFonts w:ascii="Times New Roman" w:hAnsi="Times New Roman"/>
          <w:color w:val="000000"/>
          <w:sz w:val="28"/>
          <w:szCs w:val="28"/>
        </w:rPr>
        <w:t xml:space="preserve">. </w:t>
      </w:r>
      <w:r w:rsidRPr="001C0C62">
        <w:rPr>
          <w:rFonts w:ascii="Times New Roman" w:hAnsi="Times New Roman"/>
          <w:color w:val="000000"/>
          <w:sz w:val="28"/>
          <w:szCs w:val="28"/>
        </w:rPr>
        <w:t>Тел. +7 (727) 311-81-96/97,</w:t>
      </w:r>
      <w:r w:rsidR="006E3FBF">
        <w:rPr>
          <w:rFonts w:ascii="Times New Roman" w:hAnsi="Times New Roman"/>
          <w:color w:val="000000"/>
          <w:sz w:val="28"/>
          <w:szCs w:val="28"/>
        </w:rPr>
        <w:t xml:space="preserve"> </w:t>
      </w:r>
      <w:r w:rsidRPr="001C0C62">
        <w:rPr>
          <w:rFonts w:ascii="Times New Roman" w:hAnsi="Times New Roman"/>
          <w:color w:val="000000"/>
          <w:sz w:val="28"/>
          <w:szCs w:val="28"/>
        </w:rPr>
        <w:t>Моб</w:t>
      </w:r>
      <w:r w:rsidRPr="006765BB">
        <w:rPr>
          <w:rFonts w:ascii="Times New Roman" w:hAnsi="Times New Roman"/>
          <w:color w:val="000000"/>
          <w:sz w:val="28"/>
          <w:szCs w:val="28"/>
        </w:rPr>
        <w:t>. +77479911904,</w:t>
      </w:r>
      <w:r w:rsidR="006E3FBF">
        <w:rPr>
          <w:rFonts w:ascii="Times New Roman" w:hAnsi="Times New Roman"/>
          <w:color w:val="000000"/>
          <w:sz w:val="28"/>
          <w:szCs w:val="28"/>
        </w:rPr>
        <w:t xml:space="preserve"> </w:t>
      </w:r>
    </w:p>
    <w:p w14:paraId="3643D648" w14:textId="77777777" w:rsidR="00FC01DA" w:rsidRPr="00E03A47" w:rsidRDefault="001C0C62" w:rsidP="001C0C62">
      <w:pPr>
        <w:spacing w:after="0" w:line="240" w:lineRule="auto"/>
        <w:jc w:val="both"/>
        <w:rPr>
          <w:rFonts w:ascii="Times New Roman" w:hAnsi="Times New Roman"/>
          <w:color w:val="000000"/>
          <w:sz w:val="28"/>
          <w:szCs w:val="28"/>
        </w:rPr>
      </w:pPr>
      <w:r w:rsidRPr="001C0C62">
        <w:rPr>
          <w:rFonts w:ascii="Times New Roman" w:hAnsi="Times New Roman"/>
          <w:color w:val="000000"/>
          <w:sz w:val="28"/>
          <w:szCs w:val="28"/>
          <w:lang w:val="en-US"/>
        </w:rPr>
        <w:t>e</w:t>
      </w:r>
      <w:r w:rsidRPr="00E03A47">
        <w:rPr>
          <w:rFonts w:ascii="Times New Roman" w:hAnsi="Times New Roman"/>
          <w:color w:val="000000"/>
          <w:sz w:val="28"/>
          <w:szCs w:val="28"/>
        </w:rPr>
        <w:t>-</w:t>
      </w:r>
      <w:r w:rsidRPr="001C0C62">
        <w:rPr>
          <w:rFonts w:ascii="Times New Roman" w:hAnsi="Times New Roman"/>
          <w:color w:val="000000"/>
          <w:sz w:val="28"/>
          <w:szCs w:val="28"/>
          <w:lang w:val="en-US"/>
        </w:rPr>
        <w:t>mail</w:t>
      </w:r>
      <w:r w:rsidRPr="00E03A47">
        <w:rPr>
          <w:rFonts w:ascii="Times New Roman" w:hAnsi="Times New Roman"/>
          <w:color w:val="000000"/>
          <w:sz w:val="28"/>
          <w:szCs w:val="28"/>
        </w:rPr>
        <w:t xml:space="preserve">: </w:t>
      </w:r>
      <w:hyperlink r:id="rId9" w:history="1">
        <w:r w:rsidR="004C380B" w:rsidRPr="000655CE">
          <w:rPr>
            <w:rStyle w:val="a6"/>
            <w:rFonts w:ascii="Times New Roman" w:hAnsi="Times New Roman"/>
            <w:sz w:val="28"/>
            <w:szCs w:val="28"/>
            <w:lang w:val="en-US"/>
          </w:rPr>
          <w:t>irina</w:t>
        </w:r>
        <w:r w:rsidR="004C380B" w:rsidRPr="00E03A47">
          <w:rPr>
            <w:rStyle w:val="a6"/>
            <w:rFonts w:ascii="Times New Roman" w:hAnsi="Times New Roman"/>
            <w:sz w:val="28"/>
            <w:szCs w:val="28"/>
          </w:rPr>
          <w:t>.</w:t>
        </w:r>
        <w:r w:rsidR="004C380B" w:rsidRPr="000655CE">
          <w:rPr>
            <w:rStyle w:val="a6"/>
            <w:rFonts w:ascii="Times New Roman" w:hAnsi="Times New Roman"/>
            <w:sz w:val="28"/>
            <w:szCs w:val="28"/>
            <w:lang w:val="en-US"/>
          </w:rPr>
          <w:t>volovnikova</w:t>
        </w:r>
        <w:r w:rsidR="004C380B" w:rsidRPr="00E03A47">
          <w:rPr>
            <w:rStyle w:val="a6"/>
            <w:rFonts w:ascii="Times New Roman" w:hAnsi="Times New Roman"/>
            <w:sz w:val="28"/>
            <w:szCs w:val="28"/>
          </w:rPr>
          <w:t>@</w:t>
        </w:r>
        <w:r w:rsidR="004C380B" w:rsidRPr="000655CE">
          <w:rPr>
            <w:rStyle w:val="a6"/>
            <w:rFonts w:ascii="Times New Roman" w:hAnsi="Times New Roman"/>
            <w:sz w:val="28"/>
            <w:szCs w:val="28"/>
            <w:lang w:val="en-US"/>
          </w:rPr>
          <w:t>gmail</w:t>
        </w:r>
        <w:r w:rsidR="004C380B" w:rsidRPr="00E03A47">
          <w:rPr>
            <w:rStyle w:val="a6"/>
            <w:rFonts w:ascii="Times New Roman" w:hAnsi="Times New Roman"/>
            <w:sz w:val="28"/>
            <w:szCs w:val="28"/>
          </w:rPr>
          <w:t>.</w:t>
        </w:r>
        <w:r w:rsidR="004C380B" w:rsidRPr="000655CE">
          <w:rPr>
            <w:rStyle w:val="a6"/>
            <w:rFonts w:ascii="Times New Roman" w:hAnsi="Times New Roman"/>
            <w:sz w:val="28"/>
            <w:szCs w:val="28"/>
            <w:lang w:val="en-US"/>
          </w:rPr>
          <w:t>com</w:t>
        </w:r>
      </w:hyperlink>
      <w:r w:rsidR="00862639" w:rsidRPr="00E03A47">
        <w:rPr>
          <w:rStyle w:val="a6"/>
          <w:rFonts w:ascii="Times New Roman" w:hAnsi="Times New Roman"/>
          <w:color w:val="000000" w:themeColor="text1"/>
          <w:sz w:val="28"/>
          <w:szCs w:val="28"/>
          <w:u w:val="none"/>
        </w:rPr>
        <w:t xml:space="preserve">, </w:t>
      </w:r>
      <w:r w:rsidR="00862639" w:rsidRPr="00C5752F">
        <w:rPr>
          <w:rStyle w:val="a6"/>
          <w:rFonts w:ascii="Times New Roman" w:hAnsi="Times New Roman"/>
          <w:sz w:val="28"/>
          <w:szCs w:val="28"/>
          <w:lang w:val="en-US"/>
        </w:rPr>
        <w:t>pharmacovigilance</w:t>
      </w:r>
      <w:r w:rsidR="00862639" w:rsidRPr="00E03A47">
        <w:rPr>
          <w:rStyle w:val="a6"/>
          <w:rFonts w:ascii="Times New Roman" w:hAnsi="Times New Roman"/>
          <w:sz w:val="28"/>
          <w:szCs w:val="28"/>
        </w:rPr>
        <w:t>@</w:t>
      </w:r>
      <w:r w:rsidR="00862639" w:rsidRPr="00C5752F">
        <w:rPr>
          <w:rStyle w:val="a6"/>
          <w:rFonts w:ascii="Times New Roman" w:hAnsi="Times New Roman"/>
          <w:sz w:val="28"/>
          <w:szCs w:val="28"/>
          <w:lang w:val="en-US"/>
        </w:rPr>
        <w:t>rogerspharma</w:t>
      </w:r>
      <w:r w:rsidR="00862639" w:rsidRPr="00E03A47">
        <w:rPr>
          <w:rStyle w:val="a6"/>
          <w:rFonts w:ascii="Times New Roman" w:hAnsi="Times New Roman"/>
          <w:sz w:val="28"/>
          <w:szCs w:val="28"/>
        </w:rPr>
        <w:t>.</w:t>
      </w:r>
      <w:r w:rsidR="00862639" w:rsidRPr="00C5752F">
        <w:rPr>
          <w:rStyle w:val="a6"/>
          <w:rFonts w:ascii="Times New Roman" w:hAnsi="Times New Roman"/>
          <w:sz w:val="28"/>
          <w:szCs w:val="28"/>
          <w:lang w:val="en-US"/>
        </w:rPr>
        <w:t>kz</w:t>
      </w:r>
    </w:p>
    <w:p w14:paraId="638061D8" w14:textId="77777777" w:rsidR="004C380B" w:rsidRPr="00E03A47" w:rsidRDefault="004C380B" w:rsidP="001C0C62">
      <w:pPr>
        <w:spacing w:after="0" w:line="240" w:lineRule="auto"/>
        <w:jc w:val="both"/>
        <w:rPr>
          <w:rFonts w:ascii="Times New Roman" w:hAnsi="Times New Roman"/>
          <w:color w:val="000000"/>
          <w:sz w:val="28"/>
          <w:szCs w:val="28"/>
        </w:rPr>
      </w:pPr>
    </w:p>
    <w:p w14:paraId="4F368591" w14:textId="77777777" w:rsidR="00EE20D7" w:rsidRPr="009E1D99" w:rsidRDefault="00FC01DA" w:rsidP="001C0C62">
      <w:pPr>
        <w:spacing w:after="0" w:line="240" w:lineRule="auto"/>
        <w:jc w:val="both"/>
        <w:rPr>
          <w:sz w:val="28"/>
          <w:szCs w:val="28"/>
        </w:rPr>
      </w:pPr>
      <w:bookmarkStart w:id="6" w:name="2175220338"/>
      <w:bookmarkEnd w:id="6"/>
      <w:r>
        <w:rPr>
          <w:rFonts w:ascii="Times New Roman" w:hAnsi="Times New Roman"/>
          <w:b/>
          <w:color w:val="000000"/>
          <w:sz w:val="28"/>
          <w:szCs w:val="28"/>
        </w:rPr>
        <w:t>Д</w:t>
      </w:r>
      <w:r w:rsidR="00EE20D7" w:rsidRPr="009E1D99">
        <w:rPr>
          <w:rFonts w:ascii="Times New Roman" w:hAnsi="Times New Roman"/>
          <w:b/>
          <w:color w:val="000000"/>
          <w:sz w:val="28"/>
          <w:szCs w:val="28"/>
        </w:rPr>
        <w:t>анные о выпуске или последнем пересмотре инструкции по медицинскому применению</w:t>
      </w:r>
      <w:r w:rsidR="00EE20D7" w:rsidRPr="009E1D99">
        <w:rPr>
          <w:rFonts w:ascii="Times New Roman" w:hAnsi="Times New Roman"/>
          <w:color w:val="000000"/>
          <w:sz w:val="28"/>
          <w:szCs w:val="28"/>
        </w:rPr>
        <w:t>.</w:t>
      </w:r>
    </w:p>
    <w:p w14:paraId="79AEED4E" w14:textId="721571C2" w:rsidR="001C22D2" w:rsidRDefault="00A72155" w:rsidP="00EE20D7">
      <w:pPr>
        <w:rPr>
          <w:rFonts w:ascii="Times New Roman" w:hAnsi="Times New Roman" w:cs="Times New Roman"/>
          <w:sz w:val="28"/>
          <w:szCs w:val="28"/>
        </w:rPr>
      </w:pPr>
      <w:bookmarkStart w:id="7" w:name="2175220339"/>
      <w:bookmarkEnd w:id="7"/>
      <w:r>
        <w:rPr>
          <w:rFonts w:ascii="Times New Roman" w:hAnsi="Times New Roman" w:cs="Times New Roman"/>
          <w:sz w:val="28"/>
          <w:szCs w:val="28"/>
        </w:rPr>
        <w:t>10</w:t>
      </w:r>
      <w:r w:rsidR="006F2194">
        <w:rPr>
          <w:rFonts w:ascii="Times New Roman" w:hAnsi="Times New Roman" w:cs="Times New Roman"/>
          <w:sz w:val="28"/>
          <w:szCs w:val="28"/>
        </w:rPr>
        <w:t>.</w:t>
      </w:r>
      <w:r>
        <w:rPr>
          <w:rFonts w:ascii="Times New Roman" w:hAnsi="Times New Roman" w:cs="Times New Roman"/>
          <w:sz w:val="28"/>
          <w:szCs w:val="28"/>
        </w:rPr>
        <w:t>01</w:t>
      </w:r>
      <w:r w:rsidR="006F2194">
        <w:rPr>
          <w:rFonts w:ascii="Times New Roman" w:hAnsi="Times New Roman" w:cs="Times New Roman"/>
          <w:sz w:val="28"/>
          <w:szCs w:val="28"/>
        </w:rPr>
        <w:t>.</w:t>
      </w:r>
      <w:r>
        <w:rPr>
          <w:rFonts w:ascii="Times New Roman" w:hAnsi="Times New Roman" w:cs="Times New Roman"/>
          <w:sz w:val="28"/>
          <w:szCs w:val="28"/>
        </w:rPr>
        <w:t>2024</w:t>
      </w:r>
    </w:p>
    <w:p w14:paraId="46D2BD2D" w14:textId="77777777" w:rsidR="001C22D2" w:rsidRPr="00C2434E" w:rsidRDefault="001C22D2" w:rsidP="001C22D2">
      <w:pPr>
        <w:spacing w:after="0" w:line="240" w:lineRule="auto"/>
        <w:ind w:right="-15"/>
        <w:rPr>
          <w:rFonts w:ascii="Times New Roman" w:eastAsia="Arial" w:hAnsi="Times New Roman" w:cs="Times New Roman"/>
          <w:sz w:val="28"/>
          <w:szCs w:val="28"/>
        </w:rPr>
      </w:pPr>
      <w:r w:rsidRPr="001C22D2">
        <w:rPr>
          <w:rFonts w:ascii="Times New Roman" w:eastAsia="Arial" w:hAnsi="Times New Roman" w:cs="Times New Roman"/>
          <w:b/>
          <w:bCs/>
          <w:color w:val="151616"/>
          <w:sz w:val="28"/>
          <w:szCs w:val="28"/>
          <w:lang w:val="ru"/>
        </w:rPr>
        <w:t>ИСПОЛЬЗУЕМЫЕ СИМВОЛЫ</w:t>
      </w:r>
    </w:p>
    <w:tbl>
      <w:tblPr>
        <w:tblStyle w:val="a5"/>
        <w:tblW w:w="0" w:type="auto"/>
        <w:tblLook w:val="04A0" w:firstRow="1" w:lastRow="0" w:firstColumn="1" w:lastColumn="0" w:noHBand="0" w:noVBand="1"/>
      </w:tblPr>
      <w:tblGrid>
        <w:gridCol w:w="816"/>
        <w:gridCol w:w="2368"/>
        <w:gridCol w:w="888"/>
        <w:gridCol w:w="1778"/>
        <w:gridCol w:w="1162"/>
        <w:gridCol w:w="2049"/>
      </w:tblGrid>
      <w:tr w:rsidR="00E16FE7" w14:paraId="7BE1316A" w14:textId="77777777" w:rsidTr="00A47A82">
        <w:tc>
          <w:tcPr>
            <w:tcW w:w="450" w:type="pct"/>
          </w:tcPr>
          <w:p w14:paraId="1DB03A4C" w14:textId="77777777" w:rsidR="000F2366" w:rsidRPr="00E359C0" w:rsidRDefault="000F2366" w:rsidP="00740FE6">
            <w:pPr>
              <w:ind w:right="-15"/>
              <w:jc w:val="both"/>
              <w:rPr>
                <w:rFonts w:eastAsia="Arial" w:cs="Arial"/>
                <w:color w:val="151616"/>
                <w:sz w:val="24"/>
                <w:szCs w:val="24"/>
                <w:lang w:val="en-US"/>
              </w:rPr>
            </w:pPr>
            <w:r w:rsidRPr="00E359C0">
              <w:rPr>
                <w:rFonts w:eastAsia="Arial" w:cs="Arial"/>
                <w:noProof/>
                <w:color w:val="151616"/>
                <w:sz w:val="24"/>
                <w:szCs w:val="24"/>
              </w:rPr>
              <w:lastRenderedPageBreak/>
              <w:drawing>
                <wp:inline distT="0" distB="0" distL="0" distR="0" wp14:anchorId="65500814" wp14:editId="4A52DE40">
                  <wp:extent cx="331470" cy="276225"/>
                  <wp:effectExtent l="0" t="0" r="0"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09016"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1470" cy="276225"/>
                          </a:xfrm>
                          <a:prstGeom prst="rect">
                            <a:avLst/>
                          </a:prstGeom>
                          <a:noFill/>
                          <a:ln>
                            <a:noFill/>
                          </a:ln>
                        </pic:spPr>
                      </pic:pic>
                    </a:graphicData>
                  </a:graphic>
                </wp:inline>
              </w:drawing>
            </w:r>
          </w:p>
        </w:tc>
        <w:tc>
          <w:tcPr>
            <w:tcW w:w="1389" w:type="pct"/>
          </w:tcPr>
          <w:p w14:paraId="0CB92C03" w14:textId="77777777" w:rsidR="000F2366" w:rsidRPr="00702CD4" w:rsidRDefault="000F2366" w:rsidP="00740FE6">
            <w:pPr>
              <w:ind w:right="-15"/>
              <w:jc w:val="both"/>
              <w:rPr>
                <w:rFonts w:ascii="Times New Roman" w:eastAsia="Arial" w:hAnsi="Times New Roman" w:cs="Times New Roman"/>
                <w:color w:val="151616"/>
                <w:sz w:val="24"/>
                <w:szCs w:val="24"/>
                <w:lang w:val="en-US"/>
              </w:rPr>
            </w:pPr>
            <w:r w:rsidRPr="00702CD4">
              <w:rPr>
                <w:rFonts w:ascii="Times New Roman" w:hAnsi="Times New Roman" w:cs="Times New Roman"/>
                <w:sz w:val="24"/>
                <w:szCs w:val="24"/>
                <w:lang w:val="ru"/>
              </w:rPr>
              <w:t>Не использовать повторно</w:t>
            </w:r>
          </w:p>
        </w:tc>
        <w:tc>
          <w:tcPr>
            <w:tcW w:w="407" w:type="pct"/>
          </w:tcPr>
          <w:p w14:paraId="36DA1D9F" w14:textId="77777777" w:rsidR="000F2366" w:rsidRPr="00702CD4" w:rsidRDefault="000F2366" w:rsidP="00740FE6">
            <w:pPr>
              <w:ind w:right="-15"/>
              <w:jc w:val="both"/>
              <w:rPr>
                <w:rFonts w:ascii="Times New Roman" w:eastAsia="Arial" w:hAnsi="Times New Roman" w:cs="Times New Roman"/>
                <w:color w:val="151616"/>
                <w:sz w:val="24"/>
                <w:szCs w:val="24"/>
                <w:lang w:val="en-US"/>
              </w:rPr>
            </w:pPr>
            <w:r w:rsidRPr="00702CD4">
              <w:rPr>
                <w:rFonts w:ascii="Times New Roman" w:eastAsia="Arial" w:hAnsi="Times New Roman" w:cs="Times New Roman"/>
                <w:noProof/>
                <w:color w:val="151616"/>
                <w:sz w:val="24"/>
                <w:szCs w:val="24"/>
              </w:rPr>
              <w:drawing>
                <wp:inline distT="0" distB="0" distL="0" distR="0" wp14:anchorId="6825282C" wp14:editId="7483018A">
                  <wp:extent cx="256540" cy="28638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95457"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6540" cy="286385"/>
                          </a:xfrm>
                          <a:prstGeom prst="rect">
                            <a:avLst/>
                          </a:prstGeom>
                          <a:noFill/>
                          <a:ln>
                            <a:noFill/>
                          </a:ln>
                        </pic:spPr>
                      </pic:pic>
                    </a:graphicData>
                  </a:graphic>
                </wp:inline>
              </w:drawing>
            </w:r>
          </w:p>
        </w:tc>
        <w:tc>
          <w:tcPr>
            <w:tcW w:w="960" w:type="pct"/>
          </w:tcPr>
          <w:p w14:paraId="68AF2EE2" w14:textId="77777777" w:rsidR="000F2366" w:rsidRPr="00C04ABE" w:rsidRDefault="000F2366" w:rsidP="00740FE6">
            <w:pPr>
              <w:autoSpaceDE w:val="0"/>
              <w:autoSpaceDN w:val="0"/>
              <w:adjustRightInd w:val="0"/>
              <w:ind w:right="-15"/>
              <w:rPr>
                <w:rFonts w:ascii="Times New Roman" w:eastAsia="Arial" w:hAnsi="Times New Roman" w:cs="Times New Roman"/>
                <w:color w:val="151616"/>
                <w:sz w:val="24"/>
                <w:szCs w:val="24"/>
              </w:rPr>
            </w:pPr>
            <w:r w:rsidRPr="00702CD4">
              <w:rPr>
                <w:rFonts w:ascii="Times New Roman" w:hAnsi="Times New Roman" w:cs="Times New Roman"/>
                <w:sz w:val="24"/>
                <w:szCs w:val="24"/>
                <w:lang w:val="ru"/>
              </w:rPr>
              <w:t>Осторожно</w:t>
            </w:r>
            <w:r w:rsidR="00C04ABE">
              <w:rPr>
                <w:rFonts w:ascii="Times New Roman" w:hAnsi="Times New Roman" w:cs="Times New Roman"/>
                <w:sz w:val="24"/>
                <w:szCs w:val="24"/>
                <w:lang w:val="ru"/>
              </w:rPr>
              <w:t>, см. в инструкцию по применению</w:t>
            </w:r>
          </w:p>
          <w:p w14:paraId="23A670F1" w14:textId="77777777" w:rsidR="000F2366" w:rsidRPr="00C04ABE" w:rsidRDefault="000F2366" w:rsidP="00740FE6">
            <w:pPr>
              <w:ind w:right="-15"/>
              <w:jc w:val="both"/>
              <w:rPr>
                <w:rFonts w:ascii="Times New Roman" w:eastAsia="Arial" w:hAnsi="Times New Roman" w:cs="Times New Roman"/>
                <w:color w:val="151616"/>
                <w:sz w:val="24"/>
                <w:szCs w:val="24"/>
              </w:rPr>
            </w:pPr>
          </w:p>
        </w:tc>
        <w:tc>
          <w:tcPr>
            <w:tcW w:w="641" w:type="pct"/>
          </w:tcPr>
          <w:p w14:paraId="4347830D" w14:textId="77777777" w:rsidR="000F2366" w:rsidRPr="00AB5204" w:rsidRDefault="009C1B4E" w:rsidP="00740FE6">
            <w:pPr>
              <w:ind w:right="-15"/>
              <w:jc w:val="both"/>
              <w:rPr>
                <w:rFonts w:eastAsia="Arial" w:cs="Arial"/>
                <w:color w:val="151616"/>
                <w:sz w:val="24"/>
                <w:szCs w:val="24"/>
              </w:rPr>
            </w:pPr>
            <w:r>
              <w:rPr>
                <w:noProof/>
              </w:rPr>
              <w:drawing>
                <wp:anchor distT="0" distB="0" distL="114300" distR="114300" simplePos="0" relativeHeight="251659264" behindDoc="1" locked="0" layoutInCell="1" allowOverlap="1" wp14:anchorId="60DEF800" wp14:editId="64DD155A">
                  <wp:simplePos x="0" y="0"/>
                  <wp:positionH relativeFrom="column">
                    <wp:posOffset>-65405</wp:posOffset>
                  </wp:positionH>
                  <wp:positionV relativeFrom="paragraph">
                    <wp:posOffset>11430</wp:posOffset>
                  </wp:positionV>
                  <wp:extent cx="510540" cy="275590"/>
                  <wp:effectExtent l="0" t="0" r="3810" b="0"/>
                  <wp:wrapTight wrapText="bothSides">
                    <wp:wrapPolygon edited="0">
                      <wp:start x="0" y="0"/>
                      <wp:lineTo x="0" y="19410"/>
                      <wp:lineTo x="20955" y="19410"/>
                      <wp:lineTo x="2095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540" cy="275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52" w:type="pct"/>
          </w:tcPr>
          <w:p w14:paraId="297B57BA" w14:textId="77777777" w:rsidR="000F2366" w:rsidRPr="00AB5204" w:rsidRDefault="009C1B4E" w:rsidP="00740FE6">
            <w:pPr>
              <w:ind w:right="-15"/>
              <w:jc w:val="both"/>
              <w:rPr>
                <w:rFonts w:ascii="Times New Roman" w:eastAsia="Arial" w:hAnsi="Times New Roman" w:cs="Times New Roman"/>
                <w:color w:val="151616"/>
                <w:sz w:val="24"/>
                <w:szCs w:val="24"/>
              </w:rPr>
            </w:pPr>
            <w:r>
              <w:rPr>
                <w:rFonts w:ascii="Times New Roman" w:eastAsia="Arial" w:hAnsi="Times New Roman" w:cs="Times New Roman"/>
                <w:color w:val="151616"/>
                <w:sz w:val="24"/>
                <w:szCs w:val="24"/>
              </w:rPr>
              <w:t>Номер каталога</w:t>
            </w:r>
          </w:p>
        </w:tc>
      </w:tr>
      <w:tr w:rsidR="00E16FE7" w14:paraId="28AAB764" w14:textId="77777777" w:rsidTr="00A47A82">
        <w:tc>
          <w:tcPr>
            <w:tcW w:w="450" w:type="pct"/>
          </w:tcPr>
          <w:p w14:paraId="0931AE37" w14:textId="77777777" w:rsidR="000F2366" w:rsidRPr="00E359C0" w:rsidRDefault="000F2366" w:rsidP="00740FE6">
            <w:pPr>
              <w:ind w:right="-15"/>
              <w:jc w:val="both"/>
              <w:rPr>
                <w:rFonts w:eastAsia="Arial" w:cs="Arial"/>
                <w:color w:val="151616"/>
                <w:sz w:val="24"/>
                <w:szCs w:val="24"/>
                <w:lang w:val="en-US"/>
              </w:rPr>
            </w:pPr>
            <w:r w:rsidRPr="00E359C0">
              <w:rPr>
                <w:rFonts w:eastAsia="Arial" w:cs="Arial"/>
                <w:noProof/>
                <w:color w:val="151616"/>
                <w:sz w:val="24"/>
                <w:szCs w:val="24"/>
              </w:rPr>
              <w:drawing>
                <wp:inline distT="0" distB="0" distL="0" distR="0" wp14:anchorId="1089197B" wp14:editId="76A339DB">
                  <wp:extent cx="331470" cy="321310"/>
                  <wp:effectExtent l="0" t="0" r="0" b="254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6297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31470" cy="321310"/>
                          </a:xfrm>
                          <a:prstGeom prst="rect">
                            <a:avLst/>
                          </a:prstGeom>
                          <a:noFill/>
                          <a:ln>
                            <a:noFill/>
                          </a:ln>
                        </pic:spPr>
                      </pic:pic>
                    </a:graphicData>
                  </a:graphic>
                </wp:inline>
              </w:drawing>
            </w:r>
          </w:p>
        </w:tc>
        <w:tc>
          <w:tcPr>
            <w:tcW w:w="1389" w:type="pct"/>
          </w:tcPr>
          <w:p w14:paraId="51F52D73" w14:textId="77777777" w:rsidR="000F2366" w:rsidRPr="00A47A82" w:rsidRDefault="000F2366" w:rsidP="00740FE6">
            <w:pPr>
              <w:ind w:right="-15"/>
              <w:jc w:val="both"/>
              <w:rPr>
                <w:rFonts w:ascii="Times New Roman" w:eastAsia="Arial" w:hAnsi="Times New Roman" w:cs="Times New Roman"/>
                <w:color w:val="151616"/>
                <w:sz w:val="24"/>
                <w:szCs w:val="24"/>
                <w:lang w:val="en-US"/>
              </w:rPr>
            </w:pPr>
            <w:r w:rsidRPr="00702CD4">
              <w:rPr>
                <w:rFonts w:ascii="Times New Roman" w:hAnsi="Times New Roman" w:cs="Times New Roman"/>
                <w:sz w:val="24"/>
                <w:szCs w:val="24"/>
                <w:lang w:val="ru"/>
              </w:rPr>
              <w:t>Не стерилизовать повторно</w:t>
            </w:r>
          </w:p>
        </w:tc>
        <w:tc>
          <w:tcPr>
            <w:tcW w:w="407" w:type="pct"/>
          </w:tcPr>
          <w:p w14:paraId="45DD7AD4" w14:textId="77777777" w:rsidR="000F2366" w:rsidRPr="00702CD4" w:rsidRDefault="000F2366" w:rsidP="00740FE6">
            <w:pPr>
              <w:ind w:right="-15"/>
              <w:jc w:val="both"/>
              <w:rPr>
                <w:rFonts w:ascii="Times New Roman" w:eastAsia="Arial" w:hAnsi="Times New Roman" w:cs="Times New Roman"/>
                <w:color w:val="151616"/>
                <w:sz w:val="24"/>
                <w:szCs w:val="24"/>
                <w:lang w:val="en-US"/>
              </w:rPr>
            </w:pPr>
            <w:r w:rsidRPr="00702CD4">
              <w:rPr>
                <w:rFonts w:ascii="Times New Roman" w:eastAsia="Arial" w:hAnsi="Times New Roman" w:cs="Times New Roman"/>
                <w:noProof/>
                <w:color w:val="151616"/>
                <w:sz w:val="24"/>
                <w:szCs w:val="24"/>
              </w:rPr>
              <w:drawing>
                <wp:inline distT="0" distB="0" distL="0" distR="0" wp14:anchorId="6EEF6CE8" wp14:editId="72320547">
                  <wp:extent cx="331470" cy="341630"/>
                  <wp:effectExtent l="0" t="0" r="0" b="127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04253"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31470" cy="341630"/>
                          </a:xfrm>
                          <a:prstGeom prst="rect">
                            <a:avLst/>
                          </a:prstGeom>
                          <a:noFill/>
                          <a:ln>
                            <a:noFill/>
                          </a:ln>
                        </pic:spPr>
                      </pic:pic>
                    </a:graphicData>
                  </a:graphic>
                </wp:inline>
              </w:drawing>
            </w:r>
          </w:p>
        </w:tc>
        <w:tc>
          <w:tcPr>
            <w:tcW w:w="960" w:type="pct"/>
          </w:tcPr>
          <w:p w14:paraId="5CBDFFFD" w14:textId="77777777" w:rsidR="000F2366" w:rsidRPr="00702CD4" w:rsidRDefault="000F2366" w:rsidP="00740FE6">
            <w:pPr>
              <w:autoSpaceDE w:val="0"/>
              <w:autoSpaceDN w:val="0"/>
              <w:adjustRightInd w:val="0"/>
              <w:ind w:right="-15"/>
              <w:rPr>
                <w:rFonts w:ascii="Times New Roman" w:hAnsi="Times New Roman" w:cs="Times New Roman"/>
                <w:sz w:val="24"/>
                <w:szCs w:val="24"/>
              </w:rPr>
            </w:pPr>
            <w:r w:rsidRPr="00702CD4">
              <w:rPr>
                <w:rFonts w:ascii="Times New Roman" w:hAnsi="Times New Roman" w:cs="Times New Roman"/>
                <w:sz w:val="24"/>
                <w:szCs w:val="24"/>
                <w:lang w:val="ru"/>
              </w:rPr>
              <w:t xml:space="preserve">Не использовать при повреждении </w:t>
            </w:r>
          </w:p>
          <w:p w14:paraId="0012791C" w14:textId="77777777" w:rsidR="000F2366" w:rsidRPr="00702CD4" w:rsidRDefault="000F2366" w:rsidP="00740FE6">
            <w:pPr>
              <w:ind w:right="-15"/>
              <w:jc w:val="both"/>
              <w:rPr>
                <w:rFonts w:ascii="Times New Roman" w:eastAsia="Arial" w:hAnsi="Times New Roman" w:cs="Times New Roman"/>
                <w:color w:val="151616"/>
                <w:sz w:val="24"/>
                <w:szCs w:val="24"/>
              </w:rPr>
            </w:pPr>
            <w:r w:rsidRPr="00702CD4">
              <w:rPr>
                <w:rFonts w:ascii="Times New Roman" w:hAnsi="Times New Roman" w:cs="Times New Roman"/>
                <w:sz w:val="24"/>
                <w:szCs w:val="24"/>
                <w:lang w:val="ru"/>
              </w:rPr>
              <w:t>упаковки</w:t>
            </w:r>
          </w:p>
        </w:tc>
        <w:tc>
          <w:tcPr>
            <w:tcW w:w="641" w:type="pct"/>
          </w:tcPr>
          <w:p w14:paraId="5FBCE5BC" w14:textId="77777777" w:rsidR="000F2366" w:rsidRPr="00E359C0" w:rsidRDefault="000F2366" w:rsidP="00740FE6">
            <w:pPr>
              <w:ind w:right="-15"/>
              <w:jc w:val="both"/>
              <w:rPr>
                <w:rFonts w:eastAsia="Arial" w:cs="Arial"/>
                <w:color w:val="151616"/>
                <w:sz w:val="24"/>
                <w:szCs w:val="24"/>
                <w:lang w:val="en-US"/>
              </w:rPr>
            </w:pPr>
            <w:r w:rsidRPr="00E359C0">
              <w:rPr>
                <w:rFonts w:eastAsia="Arial" w:cs="Arial"/>
                <w:noProof/>
                <w:color w:val="151616"/>
                <w:sz w:val="24"/>
                <w:szCs w:val="24"/>
              </w:rPr>
              <w:drawing>
                <wp:inline distT="0" distB="0" distL="0" distR="0" wp14:anchorId="04015E85" wp14:editId="4393D32E">
                  <wp:extent cx="331470" cy="341630"/>
                  <wp:effectExtent l="0" t="0" r="0" b="127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43345" name="Picture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31470" cy="341630"/>
                          </a:xfrm>
                          <a:prstGeom prst="rect">
                            <a:avLst/>
                          </a:prstGeom>
                          <a:noFill/>
                          <a:ln>
                            <a:noFill/>
                          </a:ln>
                        </pic:spPr>
                      </pic:pic>
                    </a:graphicData>
                  </a:graphic>
                </wp:inline>
              </w:drawing>
            </w:r>
          </w:p>
        </w:tc>
        <w:tc>
          <w:tcPr>
            <w:tcW w:w="1152" w:type="pct"/>
          </w:tcPr>
          <w:p w14:paraId="6CC650D6" w14:textId="77777777" w:rsidR="000F2366" w:rsidRPr="00E359C0" w:rsidRDefault="000F2366" w:rsidP="00740FE6">
            <w:pPr>
              <w:autoSpaceDE w:val="0"/>
              <w:autoSpaceDN w:val="0"/>
              <w:adjustRightInd w:val="0"/>
              <w:ind w:right="-15"/>
              <w:rPr>
                <w:rFonts w:ascii="Times New Roman" w:hAnsi="Times New Roman" w:cs="Times New Roman"/>
                <w:sz w:val="24"/>
                <w:szCs w:val="24"/>
              </w:rPr>
            </w:pPr>
            <w:r w:rsidRPr="00E359C0">
              <w:rPr>
                <w:rFonts w:ascii="Times New Roman" w:hAnsi="Times New Roman" w:cs="Times New Roman"/>
                <w:sz w:val="24"/>
                <w:szCs w:val="24"/>
                <w:lang w:val="ru"/>
              </w:rPr>
              <w:t>Дата</w:t>
            </w:r>
          </w:p>
          <w:p w14:paraId="0F180CAB" w14:textId="77777777" w:rsidR="000F2366" w:rsidRPr="00E359C0" w:rsidRDefault="000F2366" w:rsidP="00740FE6">
            <w:pPr>
              <w:ind w:right="-15"/>
              <w:jc w:val="both"/>
              <w:rPr>
                <w:rFonts w:ascii="Times New Roman" w:eastAsia="Arial" w:hAnsi="Times New Roman" w:cs="Times New Roman"/>
                <w:color w:val="151616"/>
                <w:sz w:val="24"/>
                <w:szCs w:val="24"/>
                <w:lang w:val="en-US"/>
              </w:rPr>
            </w:pPr>
            <w:r w:rsidRPr="00E359C0">
              <w:rPr>
                <w:rFonts w:ascii="Times New Roman" w:hAnsi="Times New Roman" w:cs="Times New Roman"/>
                <w:sz w:val="24"/>
                <w:szCs w:val="24"/>
                <w:lang w:val="ru"/>
              </w:rPr>
              <w:t>производства</w:t>
            </w:r>
          </w:p>
        </w:tc>
      </w:tr>
      <w:tr w:rsidR="00E16FE7" w14:paraId="27FF0C09" w14:textId="77777777" w:rsidTr="00A47A82">
        <w:tc>
          <w:tcPr>
            <w:tcW w:w="450" w:type="pct"/>
          </w:tcPr>
          <w:p w14:paraId="384A44CE" w14:textId="77777777" w:rsidR="000F2366" w:rsidRPr="00E359C0" w:rsidRDefault="000F2366" w:rsidP="00740FE6">
            <w:pPr>
              <w:ind w:right="-15"/>
              <w:jc w:val="both"/>
              <w:rPr>
                <w:rFonts w:eastAsia="Arial" w:cs="Arial"/>
                <w:noProof/>
                <w:color w:val="151616"/>
                <w:sz w:val="24"/>
                <w:szCs w:val="24"/>
              </w:rPr>
            </w:pPr>
            <w:r w:rsidRPr="00E359C0">
              <w:rPr>
                <w:rFonts w:eastAsia="Arial" w:cs="Arial"/>
                <w:noProof/>
                <w:color w:val="151616"/>
                <w:sz w:val="24"/>
                <w:szCs w:val="24"/>
              </w:rPr>
              <w:drawing>
                <wp:inline distT="0" distB="0" distL="0" distR="0" wp14:anchorId="191974C3" wp14:editId="00A129A5">
                  <wp:extent cx="296545" cy="331470"/>
                  <wp:effectExtent l="0" t="0" r="825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6530" name="Picture 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96545" cy="331470"/>
                          </a:xfrm>
                          <a:prstGeom prst="rect">
                            <a:avLst/>
                          </a:prstGeom>
                          <a:noFill/>
                          <a:ln>
                            <a:noFill/>
                          </a:ln>
                        </pic:spPr>
                      </pic:pic>
                    </a:graphicData>
                  </a:graphic>
                </wp:inline>
              </w:drawing>
            </w:r>
          </w:p>
        </w:tc>
        <w:tc>
          <w:tcPr>
            <w:tcW w:w="1389" w:type="pct"/>
          </w:tcPr>
          <w:p w14:paraId="143E65A2" w14:textId="77777777" w:rsidR="000F2366" w:rsidRPr="00702CD4" w:rsidRDefault="000F2366" w:rsidP="00740FE6">
            <w:pPr>
              <w:ind w:right="-15"/>
              <w:jc w:val="both"/>
              <w:rPr>
                <w:rFonts w:ascii="Times New Roman" w:eastAsia="Arial" w:hAnsi="Times New Roman" w:cs="Times New Roman"/>
                <w:color w:val="151616"/>
                <w:sz w:val="24"/>
                <w:szCs w:val="24"/>
                <w:lang w:val="en-US"/>
              </w:rPr>
            </w:pPr>
            <w:r w:rsidRPr="00702CD4">
              <w:rPr>
                <w:rFonts w:ascii="Times New Roman" w:hAnsi="Times New Roman" w:cs="Times New Roman"/>
                <w:sz w:val="24"/>
                <w:szCs w:val="24"/>
                <w:lang w:val="ru"/>
              </w:rPr>
              <w:t>Хранить в сухом месте</w:t>
            </w:r>
          </w:p>
        </w:tc>
        <w:tc>
          <w:tcPr>
            <w:tcW w:w="407" w:type="pct"/>
          </w:tcPr>
          <w:p w14:paraId="38CDC6AD" w14:textId="77777777" w:rsidR="000F2366" w:rsidRPr="00702CD4" w:rsidRDefault="000F2366" w:rsidP="00740FE6">
            <w:pPr>
              <w:ind w:right="-15"/>
              <w:jc w:val="both"/>
              <w:rPr>
                <w:rFonts w:ascii="Times New Roman" w:eastAsia="Arial" w:hAnsi="Times New Roman" w:cs="Times New Roman"/>
                <w:noProof/>
                <w:color w:val="151616"/>
                <w:sz w:val="24"/>
                <w:szCs w:val="24"/>
              </w:rPr>
            </w:pPr>
            <w:r w:rsidRPr="00702CD4">
              <w:rPr>
                <w:rFonts w:ascii="Times New Roman" w:eastAsia="Arial" w:hAnsi="Times New Roman" w:cs="Times New Roman"/>
                <w:noProof/>
                <w:color w:val="151616"/>
                <w:sz w:val="24"/>
                <w:szCs w:val="24"/>
              </w:rPr>
              <w:drawing>
                <wp:inline distT="0" distB="0" distL="0" distR="0" wp14:anchorId="41C75963" wp14:editId="17BCF885">
                  <wp:extent cx="331470" cy="231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4036" name="Picture 1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31470" cy="231140"/>
                          </a:xfrm>
                          <a:prstGeom prst="rect">
                            <a:avLst/>
                          </a:prstGeom>
                          <a:noFill/>
                          <a:ln>
                            <a:noFill/>
                          </a:ln>
                        </pic:spPr>
                      </pic:pic>
                    </a:graphicData>
                  </a:graphic>
                </wp:inline>
              </w:drawing>
            </w:r>
          </w:p>
        </w:tc>
        <w:tc>
          <w:tcPr>
            <w:tcW w:w="960" w:type="pct"/>
          </w:tcPr>
          <w:p w14:paraId="494BB7FC" w14:textId="77777777" w:rsidR="000F2366" w:rsidRPr="00702CD4" w:rsidRDefault="000F2366" w:rsidP="00740FE6">
            <w:pPr>
              <w:ind w:right="-15"/>
              <w:jc w:val="both"/>
              <w:rPr>
                <w:rFonts w:ascii="Times New Roman" w:eastAsia="Arial" w:hAnsi="Times New Roman" w:cs="Times New Roman"/>
                <w:color w:val="151616"/>
                <w:sz w:val="24"/>
                <w:szCs w:val="24"/>
              </w:rPr>
            </w:pPr>
            <w:r w:rsidRPr="00702CD4">
              <w:rPr>
                <w:rFonts w:ascii="Times New Roman" w:hAnsi="Times New Roman" w:cs="Times New Roman"/>
                <w:sz w:val="24"/>
                <w:szCs w:val="24"/>
                <w:lang w:val="ru"/>
              </w:rPr>
              <w:t>Номер серии</w:t>
            </w:r>
          </w:p>
        </w:tc>
        <w:tc>
          <w:tcPr>
            <w:tcW w:w="641" w:type="pct"/>
          </w:tcPr>
          <w:p w14:paraId="78DE0FEA" w14:textId="77777777" w:rsidR="000F2366" w:rsidRPr="00E359C0" w:rsidRDefault="00C04ABE" w:rsidP="00740FE6">
            <w:pPr>
              <w:ind w:right="-15"/>
              <w:jc w:val="both"/>
              <w:rPr>
                <w:rFonts w:eastAsia="Arial" w:cs="Arial"/>
                <w:noProof/>
                <w:color w:val="151616"/>
                <w:sz w:val="24"/>
                <w:szCs w:val="24"/>
              </w:rPr>
            </w:pPr>
            <w:r>
              <w:rPr>
                <w:noProof/>
              </w:rPr>
              <w:drawing>
                <wp:anchor distT="0" distB="0" distL="114300" distR="114300" simplePos="0" relativeHeight="251658240" behindDoc="1" locked="0" layoutInCell="1" allowOverlap="1" wp14:anchorId="4796C52E" wp14:editId="7E175EC2">
                  <wp:simplePos x="0" y="0"/>
                  <wp:positionH relativeFrom="column">
                    <wp:posOffset>-21378</wp:posOffset>
                  </wp:positionH>
                  <wp:positionV relativeFrom="paragraph">
                    <wp:posOffset>1270</wp:posOffset>
                  </wp:positionV>
                  <wp:extent cx="601133" cy="190458"/>
                  <wp:effectExtent l="0" t="0" r="0" b="635"/>
                  <wp:wrapTight wrapText="bothSides">
                    <wp:wrapPolygon edited="0">
                      <wp:start x="0" y="0"/>
                      <wp:lineTo x="0" y="19505"/>
                      <wp:lineTo x="20550" y="19505"/>
                      <wp:lineTo x="2055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133" cy="1904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52" w:type="pct"/>
          </w:tcPr>
          <w:p w14:paraId="7A158E3F" w14:textId="77777777" w:rsidR="000F2366" w:rsidRPr="000F4417" w:rsidRDefault="00C04ABE" w:rsidP="00740FE6">
            <w:pPr>
              <w:ind w:right="-15"/>
              <w:jc w:val="both"/>
              <w:rPr>
                <w:rFonts w:ascii="Times New Roman" w:eastAsia="Arial" w:hAnsi="Times New Roman" w:cs="Times New Roman"/>
                <w:color w:val="151616"/>
                <w:sz w:val="24"/>
                <w:szCs w:val="24"/>
                <w:lang w:val="en-US"/>
              </w:rPr>
            </w:pPr>
            <w:r>
              <w:rPr>
                <w:rFonts w:ascii="Times New Roman" w:eastAsia="Arial" w:hAnsi="Times New Roman" w:cs="Times New Roman"/>
                <w:color w:val="151616"/>
                <w:sz w:val="24"/>
                <w:szCs w:val="24"/>
              </w:rPr>
              <w:t>Стерилизован этилен оксидом</w:t>
            </w:r>
          </w:p>
        </w:tc>
      </w:tr>
      <w:tr w:rsidR="00E16FE7" w14:paraId="64AB305F" w14:textId="77777777" w:rsidTr="00A47A82">
        <w:tc>
          <w:tcPr>
            <w:tcW w:w="450" w:type="pct"/>
          </w:tcPr>
          <w:p w14:paraId="7E7D8690" w14:textId="77777777" w:rsidR="000F2366" w:rsidRPr="00E359C0" w:rsidRDefault="000F4417" w:rsidP="00740FE6">
            <w:pPr>
              <w:ind w:right="-15"/>
              <w:jc w:val="both"/>
              <w:rPr>
                <w:rFonts w:eastAsia="Arial" w:cs="Arial"/>
                <w:noProof/>
                <w:color w:val="151616"/>
                <w:sz w:val="24"/>
                <w:szCs w:val="24"/>
              </w:rPr>
            </w:pPr>
            <w:r>
              <w:rPr>
                <w:rFonts w:eastAsia="Arial" w:cs="Arial"/>
                <w:noProof/>
                <w:color w:val="151616"/>
                <w:sz w:val="24"/>
                <w:szCs w:val="24"/>
              </w:rPr>
              <w:drawing>
                <wp:inline distT="0" distB="0" distL="0" distR="0" wp14:anchorId="619B2BA4" wp14:editId="18E61377">
                  <wp:extent cx="381000" cy="258282"/>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376" cy="263960"/>
                          </a:xfrm>
                          <a:prstGeom prst="rect">
                            <a:avLst/>
                          </a:prstGeom>
                          <a:noFill/>
                          <a:ln>
                            <a:noFill/>
                          </a:ln>
                        </pic:spPr>
                      </pic:pic>
                    </a:graphicData>
                  </a:graphic>
                </wp:inline>
              </w:drawing>
            </w:r>
          </w:p>
        </w:tc>
        <w:tc>
          <w:tcPr>
            <w:tcW w:w="1389" w:type="pct"/>
          </w:tcPr>
          <w:p w14:paraId="30A04597" w14:textId="77777777" w:rsidR="000F2366" w:rsidRPr="000F4417" w:rsidRDefault="000F4417" w:rsidP="00740FE6">
            <w:pPr>
              <w:ind w:right="-15"/>
              <w:jc w:val="both"/>
              <w:rPr>
                <w:rFonts w:ascii="Times New Roman" w:eastAsia="Arial" w:hAnsi="Times New Roman" w:cs="Times New Roman"/>
                <w:color w:val="151616"/>
                <w:sz w:val="24"/>
                <w:szCs w:val="24"/>
              </w:rPr>
            </w:pPr>
            <w:r>
              <w:rPr>
                <w:rFonts w:ascii="Times New Roman" w:hAnsi="Times New Roman" w:cs="Times New Roman"/>
                <w:color w:val="151616"/>
                <w:sz w:val="24"/>
                <w:szCs w:val="24"/>
              </w:rPr>
              <w:t xml:space="preserve">Содержит </w:t>
            </w:r>
            <w:proofErr w:type="spellStart"/>
            <w:r>
              <w:rPr>
                <w:rFonts w:ascii="Times New Roman" w:hAnsi="Times New Roman" w:cs="Times New Roman"/>
                <w:color w:val="151616"/>
                <w:sz w:val="24"/>
                <w:szCs w:val="24"/>
              </w:rPr>
              <w:t>фталаты</w:t>
            </w:r>
            <w:proofErr w:type="spellEnd"/>
          </w:p>
        </w:tc>
        <w:tc>
          <w:tcPr>
            <w:tcW w:w="407" w:type="pct"/>
          </w:tcPr>
          <w:p w14:paraId="0F9A6E53" w14:textId="77777777" w:rsidR="000F2366" w:rsidRPr="00702CD4" w:rsidRDefault="000F2366" w:rsidP="00740FE6">
            <w:pPr>
              <w:ind w:right="-15"/>
              <w:jc w:val="both"/>
              <w:rPr>
                <w:rFonts w:ascii="Times New Roman" w:eastAsia="Arial" w:hAnsi="Times New Roman" w:cs="Times New Roman"/>
                <w:noProof/>
                <w:color w:val="151616"/>
                <w:sz w:val="24"/>
                <w:szCs w:val="24"/>
              </w:rPr>
            </w:pPr>
            <w:r w:rsidRPr="00702CD4">
              <w:rPr>
                <w:rFonts w:ascii="Times New Roman" w:eastAsia="Arial" w:hAnsi="Times New Roman" w:cs="Times New Roman"/>
                <w:noProof/>
                <w:color w:val="151616"/>
                <w:sz w:val="24"/>
                <w:szCs w:val="24"/>
              </w:rPr>
              <w:drawing>
                <wp:inline distT="0" distB="0" distL="0" distR="0" wp14:anchorId="4D856A63" wp14:editId="124F2D9C">
                  <wp:extent cx="220980" cy="256540"/>
                  <wp:effectExtent l="0" t="0" r="762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92104" name="Picture 1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20980" cy="256540"/>
                          </a:xfrm>
                          <a:prstGeom prst="rect">
                            <a:avLst/>
                          </a:prstGeom>
                          <a:noFill/>
                          <a:ln>
                            <a:noFill/>
                          </a:ln>
                        </pic:spPr>
                      </pic:pic>
                    </a:graphicData>
                  </a:graphic>
                </wp:inline>
              </w:drawing>
            </w:r>
          </w:p>
        </w:tc>
        <w:tc>
          <w:tcPr>
            <w:tcW w:w="960" w:type="pct"/>
          </w:tcPr>
          <w:p w14:paraId="32873008" w14:textId="77777777" w:rsidR="000F2366" w:rsidRPr="00702CD4" w:rsidRDefault="000F2366" w:rsidP="00740FE6">
            <w:pPr>
              <w:ind w:right="-15"/>
              <w:jc w:val="both"/>
              <w:rPr>
                <w:rFonts w:ascii="Times New Roman" w:eastAsia="Arial" w:hAnsi="Times New Roman" w:cs="Times New Roman"/>
                <w:color w:val="151616"/>
                <w:sz w:val="24"/>
                <w:szCs w:val="24"/>
                <w:lang w:val="en-US"/>
              </w:rPr>
            </w:pPr>
            <w:r w:rsidRPr="00702CD4">
              <w:rPr>
                <w:rFonts w:ascii="Times New Roman" w:hAnsi="Times New Roman" w:cs="Times New Roman"/>
                <w:sz w:val="24"/>
                <w:szCs w:val="24"/>
                <w:lang w:val="ru"/>
              </w:rPr>
              <w:t>Годен до</w:t>
            </w:r>
          </w:p>
        </w:tc>
        <w:tc>
          <w:tcPr>
            <w:tcW w:w="641" w:type="pct"/>
          </w:tcPr>
          <w:p w14:paraId="074A807F" w14:textId="77777777" w:rsidR="000F2366" w:rsidRPr="00E359C0" w:rsidRDefault="000F4417" w:rsidP="00740FE6">
            <w:pPr>
              <w:ind w:right="-15"/>
              <w:jc w:val="both"/>
              <w:rPr>
                <w:rFonts w:eastAsia="Arial" w:cs="Arial"/>
                <w:noProof/>
                <w:color w:val="151616"/>
                <w:sz w:val="24"/>
                <w:szCs w:val="24"/>
              </w:rPr>
            </w:pPr>
            <w:r>
              <w:rPr>
                <w:rFonts w:ascii="Times New Roman" w:hAnsi="Times New Roman" w:cs="Times New Roman"/>
                <w:noProof/>
                <w:sz w:val="24"/>
                <w:szCs w:val="24"/>
                <w:lang w:val="ru"/>
              </w:rPr>
              <w:drawing>
                <wp:inline distT="0" distB="0" distL="0" distR="0" wp14:anchorId="029584C1" wp14:editId="3D1293BD">
                  <wp:extent cx="207101" cy="389466"/>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883" cy="396579"/>
                          </a:xfrm>
                          <a:prstGeom prst="rect">
                            <a:avLst/>
                          </a:prstGeom>
                          <a:noFill/>
                          <a:ln>
                            <a:noFill/>
                          </a:ln>
                        </pic:spPr>
                      </pic:pic>
                    </a:graphicData>
                  </a:graphic>
                </wp:inline>
              </w:drawing>
            </w:r>
          </w:p>
        </w:tc>
        <w:tc>
          <w:tcPr>
            <w:tcW w:w="1152" w:type="pct"/>
          </w:tcPr>
          <w:p w14:paraId="50303697" w14:textId="77777777" w:rsidR="000F2366" w:rsidRPr="000F4417" w:rsidRDefault="000F4417" w:rsidP="00740FE6">
            <w:pPr>
              <w:ind w:right="-15"/>
              <w:jc w:val="both"/>
              <w:rPr>
                <w:rFonts w:ascii="Times New Roman" w:eastAsia="Arial" w:hAnsi="Times New Roman" w:cs="Times New Roman"/>
                <w:color w:val="151616"/>
                <w:sz w:val="24"/>
                <w:szCs w:val="24"/>
              </w:rPr>
            </w:pPr>
            <w:r>
              <w:rPr>
                <w:rFonts w:ascii="Times New Roman" w:eastAsia="Arial" w:hAnsi="Times New Roman" w:cs="Times New Roman"/>
                <w:color w:val="151616"/>
                <w:sz w:val="24"/>
                <w:szCs w:val="24"/>
              </w:rPr>
              <w:t>Хрупкий. Обращаться с осторожностью</w:t>
            </w:r>
          </w:p>
        </w:tc>
      </w:tr>
      <w:tr w:rsidR="00E16FE7" w14:paraId="6AF75572" w14:textId="77777777" w:rsidTr="00A47A82">
        <w:tc>
          <w:tcPr>
            <w:tcW w:w="450" w:type="pct"/>
          </w:tcPr>
          <w:p w14:paraId="166B8D79" w14:textId="77777777" w:rsidR="000F2366" w:rsidRPr="00E359C0" w:rsidRDefault="00A47A82" w:rsidP="00740FE6">
            <w:pPr>
              <w:ind w:right="-15"/>
              <w:jc w:val="both"/>
              <w:rPr>
                <w:rFonts w:eastAsia="Arial" w:cs="Arial"/>
                <w:noProof/>
                <w:color w:val="151616"/>
                <w:sz w:val="24"/>
                <w:szCs w:val="24"/>
              </w:rPr>
            </w:pPr>
            <w:r>
              <w:rPr>
                <w:rFonts w:eastAsia="Arial" w:cs="Arial"/>
                <w:noProof/>
                <w:color w:val="151616"/>
                <w:sz w:val="24"/>
                <w:szCs w:val="24"/>
              </w:rPr>
              <w:drawing>
                <wp:inline distT="0" distB="0" distL="0" distR="0" wp14:anchorId="0CBA9946" wp14:editId="6D96D437">
                  <wp:extent cx="277091" cy="38100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3" cy="389762"/>
                          </a:xfrm>
                          <a:prstGeom prst="rect">
                            <a:avLst/>
                          </a:prstGeom>
                          <a:noFill/>
                          <a:ln>
                            <a:noFill/>
                          </a:ln>
                        </pic:spPr>
                      </pic:pic>
                    </a:graphicData>
                  </a:graphic>
                </wp:inline>
              </w:drawing>
            </w:r>
          </w:p>
        </w:tc>
        <w:tc>
          <w:tcPr>
            <w:tcW w:w="1389" w:type="pct"/>
          </w:tcPr>
          <w:p w14:paraId="371F1015" w14:textId="77777777" w:rsidR="000F2366" w:rsidRPr="00A47A82" w:rsidRDefault="00A47A82" w:rsidP="00740FE6">
            <w:pPr>
              <w:ind w:right="-17"/>
              <w:jc w:val="both"/>
              <w:rPr>
                <w:rFonts w:ascii="Times New Roman" w:eastAsia="Arial" w:hAnsi="Times New Roman" w:cs="Times New Roman"/>
                <w:color w:val="151616"/>
                <w:sz w:val="24"/>
                <w:szCs w:val="24"/>
              </w:rPr>
            </w:pPr>
            <w:r>
              <w:rPr>
                <w:rFonts w:ascii="Times New Roman" w:hAnsi="Times New Roman" w:cs="Times New Roman"/>
                <w:color w:val="151616"/>
                <w:sz w:val="24"/>
                <w:szCs w:val="24"/>
              </w:rPr>
              <w:t>Температурный предел</w:t>
            </w:r>
          </w:p>
        </w:tc>
        <w:tc>
          <w:tcPr>
            <w:tcW w:w="407" w:type="pct"/>
          </w:tcPr>
          <w:p w14:paraId="3DB8C727" w14:textId="77777777" w:rsidR="000F2366" w:rsidRPr="00702CD4" w:rsidRDefault="000F4417" w:rsidP="00740FE6">
            <w:pPr>
              <w:ind w:right="-15"/>
              <w:jc w:val="both"/>
              <w:rPr>
                <w:rFonts w:ascii="Times New Roman" w:eastAsia="Arial" w:hAnsi="Times New Roman" w:cs="Times New Roman"/>
                <w:noProof/>
                <w:color w:val="151616"/>
                <w:sz w:val="24"/>
                <w:szCs w:val="24"/>
              </w:rPr>
            </w:pPr>
            <w:r>
              <w:rPr>
                <w:rFonts w:eastAsia="Arial" w:cs="Arial"/>
                <w:noProof/>
                <w:color w:val="151616"/>
                <w:sz w:val="24"/>
                <w:szCs w:val="24"/>
              </w:rPr>
              <w:drawing>
                <wp:inline distT="0" distB="0" distL="0" distR="0" wp14:anchorId="4E582E40" wp14:editId="27F33939">
                  <wp:extent cx="287866" cy="302934"/>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93" cy="307804"/>
                          </a:xfrm>
                          <a:prstGeom prst="rect">
                            <a:avLst/>
                          </a:prstGeom>
                          <a:noFill/>
                          <a:ln>
                            <a:noFill/>
                          </a:ln>
                        </pic:spPr>
                      </pic:pic>
                    </a:graphicData>
                  </a:graphic>
                </wp:inline>
              </w:drawing>
            </w:r>
          </w:p>
        </w:tc>
        <w:tc>
          <w:tcPr>
            <w:tcW w:w="960" w:type="pct"/>
          </w:tcPr>
          <w:p w14:paraId="74BCEE9E" w14:textId="77777777" w:rsidR="000F2366" w:rsidRPr="00702CD4" w:rsidRDefault="000F4417" w:rsidP="00740FE6">
            <w:pPr>
              <w:ind w:right="-15"/>
              <w:jc w:val="both"/>
              <w:rPr>
                <w:rFonts w:ascii="Times New Roman" w:eastAsia="Arial" w:hAnsi="Times New Roman" w:cs="Times New Roman"/>
                <w:color w:val="151616"/>
                <w:sz w:val="24"/>
                <w:szCs w:val="24"/>
              </w:rPr>
            </w:pPr>
            <w:r>
              <w:rPr>
                <w:rFonts w:ascii="Times New Roman" w:hAnsi="Times New Roman" w:cs="Times New Roman"/>
                <w:sz w:val="24"/>
                <w:szCs w:val="24"/>
                <w:lang w:val="ru"/>
              </w:rPr>
              <w:t>Беречь вдали от света</w:t>
            </w:r>
          </w:p>
        </w:tc>
        <w:tc>
          <w:tcPr>
            <w:tcW w:w="641" w:type="pct"/>
          </w:tcPr>
          <w:p w14:paraId="0F1B203B" w14:textId="77777777" w:rsidR="000F2366" w:rsidRPr="00E359C0" w:rsidRDefault="00A47A82" w:rsidP="00740FE6">
            <w:pPr>
              <w:ind w:right="-15"/>
              <w:jc w:val="both"/>
              <w:rPr>
                <w:rFonts w:eastAsia="Arial" w:cs="Arial"/>
                <w:noProof/>
                <w:color w:val="151616"/>
                <w:sz w:val="24"/>
                <w:szCs w:val="24"/>
              </w:rPr>
            </w:pPr>
            <w:r>
              <w:rPr>
                <w:rFonts w:ascii="Times New Roman" w:hAnsi="Times New Roman" w:cs="Times New Roman"/>
                <w:noProof/>
                <w:color w:val="151616"/>
                <w:sz w:val="24"/>
                <w:szCs w:val="24"/>
              </w:rPr>
              <w:drawing>
                <wp:inline distT="0" distB="0" distL="0" distR="0" wp14:anchorId="38E70FBB" wp14:editId="1353527A">
                  <wp:extent cx="279400" cy="309296"/>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123" cy="312310"/>
                          </a:xfrm>
                          <a:prstGeom prst="rect">
                            <a:avLst/>
                          </a:prstGeom>
                          <a:noFill/>
                          <a:ln>
                            <a:noFill/>
                          </a:ln>
                        </pic:spPr>
                      </pic:pic>
                    </a:graphicData>
                  </a:graphic>
                </wp:inline>
              </w:drawing>
            </w:r>
          </w:p>
        </w:tc>
        <w:tc>
          <w:tcPr>
            <w:tcW w:w="1152" w:type="pct"/>
          </w:tcPr>
          <w:p w14:paraId="1EB04297" w14:textId="77777777" w:rsidR="000F2366" w:rsidRPr="00A47A82" w:rsidRDefault="00A47A82" w:rsidP="00740FE6">
            <w:pPr>
              <w:ind w:right="-15"/>
              <w:jc w:val="both"/>
              <w:rPr>
                <w:rFonts w:ascii="Times New Roman" w:eastAsia="Arial" w:hAnsi="Times New Roman" w:cs="Times New Roman"/>
                <w:color w:val="151616"/>
                <w:sz w:val="24"/>
                <w:szCs w:val="24"/>
              </w:rPr>
            </w:pPr>
            <w:r w:rsidRPr="00A47A82">
              <w:rPr>
                <w:rFonts w:ascii="Times New Roman" w:eastAsia="Arial" w:hAnsi="Times New Roman" w:cs="Times New Roman"/>
                <w:color w:val="151616"/>
                <w:sz w:val="24"/>
                <w:szCs w:val="24"/>
              </w:rPr>
              <w:t>Обозначение, выражающее отсутствие пирогенных свойств</w:t>
            </w:r>
          </w:p>
        </w:tc>
      </w:tr>
      <w:tr w:rsidR="00E16FE7" w14:paraId="5C1D43FA" w14:textId="77777777" w:rsidTr="00A47A82">
        <w:tc>
          <w:tcPr>
            <w:tcW w:w="450" w:type="pct"/>
          </w:tcPr>
          <w:p w14:paraId="2D95F844" w14:textId="77777777" w:rsidR="00E40EC0" w:rsidRDefault="00E40EC0" w:rsidP="00740FE6">
            <w:pPr>
              <w:ind w:right="-15"/>
              <w:jc w:val="both"/>
              <w:rPr>
                <w:rFonts w:eastAsia="Arial" w:cs="Arial"/>
                <w:noProof/>
                <w:color w:val="151616"/>
                <w:sz w:val="24"/>
                <w:szCs w:val="24"/>
              </w:rPr>
            </w:pPr>
            <w:r>
              <w:rPr>
                <w:noProof/>
              </w:rPr>
              <w:drawing>
                <wp:inline distT="0" distB="0" distL="0" distR="0" wp14:anchorId="7E8FC81E" wp14:editId="6CFD10C5">
                  <wp:extent cx="259080" cy="259080"/>
                  <wp:effectExtent l="0" t="0" r="762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1389" w:type="pct"/>
          </w:tcPr>
          <w:p w14:paraId="6D621A4C" w14:textId="77777777" w:rsidR="00E40EC0" w:rsidRDefault="00E40EC0" w:rsidP="00740FE6">
            <w:pPr>
              <w:ind w:right="-17"/>
              <w:jc w:val="both"/>
              <w:rPr>
                <w:rFonts w:ascii="Times New Roman" w:hAnsi="Times New Roman" w:cs="Times New Roman"/>
                <w:color w:val="151616"/>
                <w:sz w:val="24"/>
                <w:szCs w:val="24"/>
              </w:rPr>
            </w:pPr>
            <w:r>
              <w:rPr>
                <w:rFonts w:ascii="Times New Roman" w:hAnsi="Times New Roman" w:cs="Times New Roman"/>
                <w:color w:val="151616"/>
                <w:sz w:val="24"/>
                <w:szCs w:val="24"/>
              </w:rPr>
              <w:t>Соответствует Европейским стандартам</w:t>
            </w:r>
          </w:p>
        </w:tc>
        <w:tc>
          <w:tcPr>
            <w:tcW w:w="407" w:type="pct"/>
          </w:tcPr>
          <w:p w14:paraId="6797CE64" w14:textId="77777777" w:rsidR="00E40EC0" w:rsidRDefault="00E16FE7" w:rsidP="00740FE6">
            <w:pPr>
              <w:ind w:right="-15"/>
              <w:jc w:val="both"/>
              <w:rPr>
                <w:rFonts w:eastAsia="Arial" w:cs="Arial"/>
                <w:noProof/>
                <w:color w:val="151616"/>
                <w:sz w:val="24"/>
                <w:szCs w:val="24"/>
              </w:rPr>
            </w:pPr>
            <w:r>
              <w:rPr>
                <w:rFonts w:ascii="Times New Roman" w:hAnsi="Times New Roman" w:cs="Times New Roman"/>
                <w:noProof/>
                <w:color w:val="151616"/>
                <w:sz w:val="24"/>
                <w:szCs w:val="24"/>
              </w:rPr>
              <w:drawing>
                <wp:anchor distT="0" distB="0" distL="114300" distR="114300" simplePos="0" relativeHeight="251660288" behindDoc="1" locked="0" layoutInCell="1" allowOverlap="1" wp14:anchorId="437948BB" wp14:editId="1EE80ED1">
                  <wp:simplePos x="0" y="0"/>
                  <wp:positionH relativeFrom="column">
                    <wp:posOffset>-43815</wp:posOffset>
                  </wp:positionH>
                  <wp:positionV relativeFrom="paragraph">
                    <wp:posOffset>0</wp:posOffset>
                  </wp:positionV>
                  <wp:extent cx="426720" cy="338112"/>
                  <wp:effectExtent l="0" t="0" r="0" b="5080"/>
                  <wp:wrapTight wrapText="bothSides">
                    <wp:wrapPolygon edited="0">
                      <wp:start x="0" y="0"/>
                      <wp:lineTo x="0" y="20707"/>
                      <wp:lineTo x="20250" y="20707"/>
                      <wp:lineTo x="20250"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6720" cy="33811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0" w:type="pct"/>
          </w:tcPr>
          <w:p w14:paraId="45D5CB0A" w14:textId="77777777" w:rsidR="00E40EC0" w:rsidRDefault="00E16FE7" w:rsidP="00740FE6">
            <w:pPr>
              <w:ind w:right="-15"/>
              <w:jc w:val="both"/>
              <w:rPr>
                <w:rFonts w:ascii="Times New Roman" w:hAnsi="Times New Roman" w:cs="Times New Roman"/>
                <w:sz w:val="24"/>
                <w:szCs w:val="24"/>
                <w:lang w:val="ru"/>
              </w:rPr>
            </w:pPr>
            <w:r>
              <w:rPr>
                <w:rFonts w:ascii="Times New Roman" w:hAnsi="Times New Roman" w:cs="Times New Roman"/>
                <w:sz w:val="24"/>
                <w:szCs w:val="24"/>
                <w:lang w:val="ru"/>
              </w:rPr>
              <w:t>Производитель</w:t>
            </w:r>
          </w:p>
        </w:tc>
        <w:tc>
          <w:tcPr>
            <w:tcW w:w="641" w:type="pct"/>
          </w:tcPr>
          <w:p w14:paraId="35DB0A03" w14:textId="77777777" w:rsidR="00E40EC0" w:rsidRDefault="00E16FE7" w:rsidP="00740FE6">
            <w:pPr>
              <w:ind w:right="-15"/>
              <w:jc w:val="both"/>
              <w:rPr>
                <w:rFonts w:ascii="Times New Roman" w:hAnsi="Times New Roman" w:cs="Times New Roman"/>
                <w:noProof/>
                <w:color w:val="151616"/>
                <w:sz w:val="24"/>
                <w:szCs w:val="24"/>
              </w:rPr>
            </w:pPr>
            <w:r>
              <w:rPr>
                <w:rFonts w:ascii="Times New Roman" w:hAnsi="Times New Roman" w:cs="Times New Roman"/>
                <w:noProof/>
                <w:color w:val="151616"/>
                <w:sz w:val="24"/>
                <w:szCs w:val="24"/>
              </w:rPr>
              <w:drawing>
                <wp:inline distT="0" distB="0" distL="0" distR="0" wp14:anchorId="478D3C72" wp14:editId="1054B70F">
                  <wp:extent cx="563880" cy="260392"/>
                  <wp:effectExtent l="0" t="0" r="762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741" cy="264484"/>
                          </a:xfrm>
                          <a:prstGeom prst="rect">
                            <a:avLst/>
                          </a:prstGeom>
                          <a:noFill/>
                          <a:ln>
                            <a:noFill/>
                          </a:ln>
                        </pic:spPr>
                      </pic:pic>
                    </a:graphicData>
                  </a:graphic>
                </wp:inline>
              </w:drawing>
            </w:r>
          </w:p>
        </w:tc>
        <w:tc>
          <w:tcPr>
            <w:tcW w:w="1152" w:type="pct"/>
          </w:tcPr>
          <w:p w14:paraId="2F1BE497" w14:textId="77777777" w:rsidR="00E40EC0" w:rsidRPr="00A47A82" w:rsidRDefault="00E16FE7" w:rsidP="00740FE6">
            <w:pPr>
              <w:ind w:right="-15"/>
              <w:jc w:val="both"/>
              <w:rPr>
                <w:rFonts w:ascii="Times New Roman" w:eastAsia="Arial" w:hAnsi="Times New Roman" w:cs="Times New Roman"/>
                <w:color w:val="151616"/>
                <w:sz w:val="24"/>
                <w:szCs w:val="24"/>
              </w:rPr>
            </w:pPr>
            <w:r>
              <w:rPr>
                <w:rFonts w:ascii="Times New Roman" w:eastAsia="Arial" w:hAnsi="Times New Roman" w:cs="Times New Roman"/>
                <w:color w:val="151616"/>
                <w:sz w:val="24"/>
                <w:szCs w:val="24"/>
              </w:rPr>
              <w:t xml:space="preserve">Уполномоченный представитель в Европейском сообществе </w:t>
            </w:r>
          </w:p>
        </w:tc>
      </w:tr>
    </w:tbl>
    <w:p w14:paraId="69C5C6D4" w14:textId="77777777" w:rsidR="001C22D2" w:rsidRPr="00753CCC" w:rsidRDefault="001C22D2" w:rsidP="00EE20D7">
      <w:pPr>
        <w:rPr>
          <w:rFonts w:ascii="Times New Roman" w:hAnsi="Times New Roman" w:cs="Times New Roman"/>
          <w:sz w:val="28"/>
          <w:szCs w:val="28"/>
        </w:rPr>
      </w:pPr>
    </w:p>
    <w:p w14:paraId="63699A44" w14:textId="3BBA21C7" w:rsidR="00432E0C" w:rsidRDefault="00432E0C"/>
    <w:sectPr w:rsidR="00432E0C" w:rsidSect="009E1D99">
      <w:footerReference w:type="even" r:id="rId28"/>
      <w:footerReference w:type="default" r:id="rId29"/>
      <w:footerReference w:type="first" r:id="rId3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FB4C" w14:textId="77777777" w:rsidR="008F1D6C" w:rsidRDefault="008F1D6C" w:rsidP="0091019D">
      <w:pPr>
        <w:spacing w:after="0" w:line="240" w:lineRule="auto"/>
      </w:pPr>
      <w:r>
        <w:separator/>
      </w:r>
    </w:p>
  </w:endnote>
  <w:endnote w:type="continuationSeparator" w:id="0">
    <w:p w14:paraId="4FD96554" w14:textId="77777777" w:rsidR="008F1D6C" w:rsidRDefault="008F1D6C" w:rsidP="0091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A0DE" w14:textId="77777777" w:rsidR="009D472B" w:rsidRDefault="008F1D6C"/>
  <w:p w14:paraId="0F823307" w14:textId="77777777" w:rsidR="00432E0C" w:rsidRDefault="008F1D6C">
    <w:r>
      <w:rPr>
        <w:rFonts w:ascii="Times New Roman" w:eastAsia="Times New Roman" w:hAnsi="Times New Roman" w:cs="Times New Roman"/>
      </w:rPr>
      <w:t>Решени</w:t>
    </w:r>
    <w:r>
      <w:rPr>
        <w:rFonts w:ascii="Times New Roman" w:eastAsia="Times New Roman" w:hAnsi="Times New Roman" w:cs="Times New Roman"/>
      </w:rPr>
      <w:t>е: N070487</w:t>
    </w:r>
    <w:r>
      <w:rPr>
        <w:rFonts w:ascii="Times New Roman" w:eastAsia="Times New Roman" w:hAnsi="Times New Roman" w:cs="Times New Roman"/>
      </w:rPr>
      <w:br/>
      <w:t>Дата решения: 10.01.2024</w:t>
    </w:r>
    <w:r>
      <w:rPr>
        <w:rFonts w:ascii="Times New Roman" w:eastAsia="Times New Roman" w:hAnsi="Times New Roman" w:cs="Times New Roman"/>
      </w:rPr>
      <w:br/>
      <w:t>Фамилия, имя, отчество (при его наличии) руководителя государственного органа (или уполномоченное лицо): Кенжеханова А. Ж.</w:t>
    </w:r>
    <w:r>
      <w:rPr>
        <w:rFonts w:ascii="Times New Roman" w:eastAsia="Times New Roman" w:hAnsi="Times New Roman" w:cs="Times New Roman"/>
      </w:rPr>
      <w:br/>
      <w:t>(Комитет медицинского и фармацевтического контроля Министерства здравоохранения Республики Казахс</w:t>
    </w:r>
    <w:r>
      <w:rPr>
        <w:rFonts w:ascii="Times New Roman" w:eastAsia="Times New Roman" w:hAnsi="Times New Roman" w:cs="Times New Roman"/>
      </w:rPr>
      <w:t>тан)</w:t>
    </w:r>
    <w:r>
      <w:rPr>
        <w:rFonts w:ascii="Times New Roman" w:eastAsia="Times New Roman" w:hAnsi="Times New Roman" w:cs="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9CBF" w14:textId="77777777" w:rsidR="009D472B" w:rsidRDefault="008F1D6C"/>
  <w:p w14:paraId="48F52D05" w14:textId="36851C2C" w:rsidR="00432E0C" w:rsidRDefault="00432E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9E0B" w14:textId="77777777" w:rsidR="009D472B" w:rsidRDefault="008F1D6C"/>
  <w:p w14:paraId="05DADAD3" w14:textId="77777777" w:rsidR="00432E0C" w:rsidRDefault="008F1D6C">
    <w:r>
      <w:rPr>
        <w:rFonts w:ascii="Times New Roman" w:eastAsia="Times New Roman" w:hAnsi="Times New Roman" w:cs="Times New Roman"/>
      </w:rPr>
      <w:t>Решение: N070487</w:t>
    </w:r>
    <w:r>
      <w:rPr>
        <w:rFonts w:ascii="Times New Roman" w:eastAsia="Times New Roman" w:hAnsi="Times New Roman" w:cs="Times New Roman"/>
      </w:rPr>
      <w:br/>
      <w:t>Дата решения: 10.01.2024</w:t>
    </w:r>
    <w:r>
      <w:rPr>
        <w:rFonts w:ascii="Times New Roman" w:eastAsia="Times New Roman" w:hAnsi="Times New Roman" w:cs="Times New Roman"/>
      </w:rPr>
      <w:br/>
      <w:t>Фамилия, имя, отчество (при его налич</w:t>
    </w:r>
    <w:r>
      <w:rPr>
        <w:rFonts w:ascii="Times New Roman" w:eastAsia="Times New Roman" w:hAnsi="Times New Roman" w:cs="Times New Roman"/>
      </w:rPr>
      <w:t>ии) руководителя государственного органа (или уполномоченное лицо): Кенжеханова А. Ж.</w:t>
    </w:r>
    <w:r>
      <w:rPr>
        <w:rFonts w:ascii="Times New Roman" w:eastAsia="Times New Roman" w:hAnsi="Times New Roman" w:cs="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cs="Times New Roman"/>
      </w:rPr>
      <w:br/>
      <w:t>Данный документ согласно пункту 1 статьи 7 ЗРК от 7 января 2003 года</w:t>
    </w:r>
    <w:r>
      <w:rPr>
        <w:rFonts w:ascii="Times New Roman" w:eastAsia="Times New Roman" w:hAnsi="Times New Roman" w:cs="Times New Roman"/>
      </w:rPr>
      <w:t xml:space="preserve">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A532" w14:textId="77777777" w:rsidR="008F1D6C" w:rsidRDefault="008F1D6C" w:rsidP="0091019D">
      <w:pPr>
        <w:spacing w:after="0" w:line="240" w:lineRule="auto"/>
      </w:pPr>
      <w:r>
        <w:separator/>
      </w:r>
    </w:p>
  </w:footnote>
  <w:footnote w:type="continuationSeparator" w:id="0">
    <w:p w14:paraId="3F9B8ECB" w14:textId="77777777" w:rsidR="008F1D6C" w:rsidRDefault="008F1D6C" w:rsidP="0091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07CB"/>
    <w:multiLevelType w:val="hybridMultilevel"/>
    <w:tmpl w:val="BB7C2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D7"/>
    <w:rsid w:val="00026BB2"/>
    <w:rsid w:val="00034F86"/>
    <w:rsid w:val="000652DB"/>
    <w:rsid w:val="000A5878"/>
    <w:rsid w:val="000C76CE"/>
    <w:rsid w:val="000F2366"/>
    <w:rsid w:val="000F4417"/>
    <w:rsid w:val="001068E6"/>
    <w:rsid w:val="00130377"/>
    <w:rsid w:val="001570A1"/>
    <w:rsid w:val="001850D1"/>
    <w:rsid w:val="001B1151"/>
    <w:rsid w:val="001C0C62"/>
    <w:rsid w:val="001C22D2"/>
    <w:rsid w:val="001C51F0"/>
    <w:rsid w:val="001E4538"/>
    <w:rsid w:val="001F1083"/>
    <w:rsid w:val="00216299"/>
    <w:rsid w:val="00217D6C"/>
    <w:rsid w:val="002354B8"/>
    <w:rsid w:val="002B06C2"/>
    <w:rsid w:val="002C383D"/>
    <w:rsid w:val="002F307E"/>
    <w:rsid w:val="00305650"/>
    <w:rsid w:val="00337631"/>
    <w:rsid w:val="00342E90"/>
    <w:rsid w:val="00376354"/>
    <w:rsid w:val="00382CCD"/>
    <w:rsid w:val="003B7D1E"/>
    <w:rsid w:val="00407670"/>
    <w:rsid w:val="004203CE"/>
    <w:rsid w:val="00431E4C"/>
    <w:rsid w:val="00432E0C"/>
    <w:rsid w:val="00463968"/>
    <w:rsid w:val="004820A3"/>
    <w:rsid w:val="0048302E"/>
    <w:rsid w:val="00487948"/>
    <w:rsid w:val="00494EE5"/>
    <w:rsid w:val="004C380B"/>
    <w:rsid w:val="004C5947"/>
    <w:rsid w:val="004D555D"/>
    <w:rsid w:val="004E786E"/>
    <w:rsid w:val="004F39C5"/>
    <w:rsid w:val="004F5BB9"/>
    <w:rsid w:val="00534463"/>
    <w:rsid w:val="00595A8E"/>
    <w:rsid w:val="005B6B73"/>
    <w:rsid w:val="005E0A47"/>
    <w:rsid w:val="005E5769"/>
    <w:rsid w:val="005F61D6"/>
    <w:rsid w:val="006127D7"/>
    <w:rsid w:val="006342E7"/>
    <w:rsid w:val="006347B9"/>
    <w:rsid w:val="00636E65"/>
    <w:rsid w:val="00647ABB"/>
    <w:rsid w:val="006765BB"/>
    <w:rsid w:val="00684DF9"/>
    <w:rsid w:val="006921FD"/>
    <w:rsid w:val="006A0E2A"/>
    <w:rsid w:val="006A141B"/>
    <w:rsid w:val="006D2A3F"/>
    <w:rsid w:val="006E0714"/>
    <w:rsid w:val="006E3FBF"/>
    <w:rsid w:val="006F2194"/>
    <w:rsid w:val="00737A46"/>
    <w:rsid w:val="007504E6"/>
    <w:rsid w:val="00753CCC"/>
    <w:rsid w:val="00772341"/>
    <w:rsid w:val="00787280"/>
    <w:rsid w:val="0079322A"/>
    <w:rsid w:val="007C3964"/>
    <w:rsid w:val="007C63B2"/>
    <w:rsid w:val="007D7E98"/>
    <w:rsid w:val="007E03F5"/>
    <w:rsid w:val="007E3138"/>
    <w:rsid w:val="0081375E"/>
    <w:rsid w:val="00821803"/>
    <w:rsid w:val="00837516"/>
    <w:rsid w:val="00841B4C"/>
    <w:rsid w:val="00856A8E"/>
    <w:rsid w:val="00862639"/>
    <w:rsid w:val="00871B52"/>
    <w:rsid w:val="008964BB"/>
    <w:rsid w:val="008B3386"/>
    <w:rsid w:val="008B620F"/>
    <w:rsid w:val="008C1190"/>
    <w:rsid w:val="008C4DC0"/>
    <w:rsid w:val="008F1D6C"/>
    <w:rsid w:val="0090239B"/>
    <w:rsid w:val="009037BB"/>
    <w:rsid w:val="0091019D"/>
    <w:rsid w:val="009156A7"/>
    <w:rsid w:val="00917B66"/>
    <w:rsid w:val="00922292"/>
    <w:rsid w:val="00953659"/>
    <w:rsid w:val="009826FC"/>
    <w:rsid w:val="00991A96"/>
    <w:rsid w:val="009C1B4E"/>
    <w:rsid w:val="009C7A88"/>
    <w:rsid w:val="009E1D99"/>
    <w:rsid w:val="00A00E7C"/>
    <w:rsid w:val="00A322C6"/>
    <w:rsid w:val="00A43F0B"/>
    <w:rsid w:val="00A47A82"/>
    <w:rsid w:val="00A47DA8"/>
    <w:rsid w:val="00A52AC0"/>
    <w:rsid w:val="00A57A45"/>
    <w:rsid w:val="00A65719"/>
    <w:rsid w:val="00A72155"/>
    <w:rsid w:val="00A977E5"/>
    <w:rsid w:val="00AA2430"/>
    <w:rsid w:val="00AA4F03"/>
    <w:rsid w:val="00AB04E1"/>
    <w:rsid w:val="00AB5204"/>
    <w:rsid w:val="00AD04CE"/>
    <w:rsid w:val="00AE1E73"/>
    <w:rsid w:val="00B31EE5"/>
    <w:rsid w:val="00B33CF8"/>
    <w:rsid w:val="00B470A3"/>
    <w:rsid w:val="00B47751"/>
    <w:rsid w:val="00B75D85"/>
    <w:rsid w:val="00B77378"/>
    <w:rsid w:val="00B84D11"/>
    <w:rsid w:val="00BB7A94"/>
    <w:rsid w:val="00BD3CD8"/>
    <w:rsid w:val="00BF307F"/>
    <w:rsid w:val="00C02879"/>
    <w:rsid w:val="00C04ABE"/>
    <w:rsid w:val="00C07AEC"/>
    <w:rsid w:val="00C2434E"/>
    <w:rsid w:val="00C416D6"/>
    <w:rsid w:val="00C4208C"/>
    <w:rsid w:val="00C457EB"/>
    <w:rsid w:val="00C50A27"/>
    <w:rsid w:val="00C51A50"/>
    <w:rsid w:val="00C5752F"/>
    <w:rsid w:val="00C80804"/>
    <w:rsid w:val="00C96CC1"/>
    <w:rsid w:val="00CA51BF"/>
    <w:rsid w:val="00CB69A6"/>
    <w:rsid w:val="00CC06F6"/>
    <w:rsid w:val="00CE489A"/>
    <w:rsid w:val="00CE6489"/>
    <w:rsid w:val="00CF7199"/>
    <w:rsid w:val="00D06AC6"/>
    <w:rsid w:val="00D10FA7"/>
    <w:rsid w:val="00D22199"/>
    <w:rsid w:val="00D2227F"/>
    <w:rsid w:val="00D503C3"/>
    <w:rsid w:val="00D66F31"/>
    <w:rsid w:val="00D8580D"/>
    <w:rsid w:val="00D912A4"/>
    <w:rsid w:val="00DA3F41"/>
    <w:rsid w:val="00DB22F3"/>
    <w:rsid w:val="00DD71DC"/>
    <w:rsid w:val="00E03A47"/>
    <w:rsid w:val="00E077AE"/>
    <w:rsid w:val="00E153FF"/>
    <w:rsid w:val="00E16FE7"/>
    <w:rsid w:val="00E212F6"/>
    <w:rsid w:val="00E25139"/>
    <w:rsid w:val="00E359C0"/>
    <w:rsid w:val="00E36C26"/>
    <w:rsid w:val="00E40EC0"/>
    <w:rsid w:val="00E651AD"/>
    <w:rsid w:val="00E65CBC"/>
    <w:rsid w:val="00E718DA"/>
    <w:rsid w:val="00E76BB1"/>
    <w:rsid w:val="00EB23D4"/>
    <w:rsid w:val="00EC5195"/>
    <w:rsid w:val="00EE20D7"/>
    <w:rsid w:val="00EE53A6"/>
    <w:rsid w:val="00EE6505"/>
    <w:rsid w:val="00F12B84"/>
    <w:rsid w:val="00F22DB8"/>
    <w:rsid w:val="00F26869"/>
    <w:rsid w:val="00F30C58"/>
    <w:rsid w:val="00F53D97"/>
    <w:rsid w:val="00F6039B"/>
    <w:rsid w:val="00F7757B"/>
    <w:rsid w:val="00F91DB4"/>
    <w:rsid w:val="00FA45DC"/>
    <w:rsid w:val="00FB596E"/>
    <w:rsid w:val="00FC01DA"/>
    <w:rsid w:val="00FF05BD"/>
    <w:rsid w:val="00F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35030"/>
  <w15:docId w15:val="{6E6179FA-54DD-4F28-855E-E628C9BD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0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0714"/>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6E0714"/>
    <w:rPr>
      <w:rFonts w:ascii="Times New Roman" w:eastAsia="Times New Roman" w:hAnsi="Times New Roman" w:cs="Times New Roman"/>
      <w:sz w:val="24"/>
      <w:szCs w:val="24"/>
      <w:lang w:eastAsia="ru-RU"/>
    </w:rPr>
  </w:style>
  <w:style w:type="table" w:styleId="a5">
    <w:name w:val="Table Grid"/>
    <w:basedOn w:val="a1"/>
    <w:uiPriority w:val="39"/>
    <w:rsid w:val="0082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E3138"/>
    <w:rPr>
      <w:color w:val="0000FF" w:themeColor="hyperlink"/>
      <w:u w:val="single"/>
    </w:rPr>
  </w:style>
  <w:style w:type="character" w:styleId="a7">
    <w:name w:val="Unresolved Mention"/>
    <w:basedOn w:val="a0"/>
    <w:uiPriority w:val="99"/>
    <w:semiHidden/>
    <w:unhideWhenUsed/>
    <w:rsid w:val="007E3138"/>
    <w:rPr>
      <w:color w:val="605E5C"/>
      <w:shd w:val="clear" w:color="auto" w:fill="E1DFDD"/>
    </w:rPr>
  </w:style>
  <w:style w:type="paragraph" w:styleId="a8">
    <w:name w:val="List Paragraph"/>
    <w:basedOn w:val="a"/>
    <w:uiPriority w:val="34"/>
    <w:qFormat/>
    <w:rsid w:val="00B31EE5"/>
    <w:pPr>
      <w:ind w:left="720"/>
      <w:contextualSpacing/>
    </w:pPr>
  </w:style>
  <w:style w:type="paragraph" w:styleId="a9">
    <w:name w:val="header"/>
    <w:basedOn w:val="a"/>
    <w:link w:val="aa"/>
    <w:uiPriority w:val="99"/>
    <w:unhideWhenUsed/>
    <w:rsid w:val="00A721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215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918">
      <w:bodyDiv w:val="1"/>
      <w:marLeft w:val="0"/>
      <w:marRight w:val="0"/>
      <w:marTop w:val="0"/>
      <w:marBottom w:val="0"/>
      <w:divBdr>
        <w:top w:val="none" w:sz="0" w:space="0" w:color="auto"/>
        <w:left w:val="none" w:sz="0" w:space="0" w:color="auto"/>
        <w:bottom w:val="none" w:sz="0" w:space="0" w:color="auto"/>
        <w:right w:val="none" w:sz="0" w:space="0" w:color="auto"/>
      </w:divBdr>
    </w:div>
    <w:div w:id="128062513">
      <w:bodyDiv w:val="1"/>
      <w:marLeft w:val="0"/>
      <w:marRight w:val="0"/>
      <w:marTop w:val="0"/>
      <w:marBottom w:val="0"/>
      <w:divBdr>
        <w:top w:val="none" w:sz="0" w:space="0" w:color="auto"/>
        <w:left w:val="none" w:sz="0" w:space="0" w:color="auto"/>
        <w:bottom w:val="none" w:sz="0" w:space="0" w:color="auto"/>
        <w:right w:val="none" w:sz="0" w:space="0" w:color="auto"/>
      </w:divBdr>
    </w:div>
    <w:div w:id="157961977">
      <w:bodyDiv w:val="1"/>
      <w:marLeft w:val="0"/>
      <w:marRight w:val="0"/>
      <w:marTop w:val="0"/>
      <w:marBottom w:val="0"/>
      <w:divBdr>
        <w:top w:val="none" w:sz="0" w:space="0" w:color="auto"/>
        <w:left w:val="none" w:sz="0" w:space="0" w:color="auto"/>
        <w:bottom w:val="none" w:sz="0" w:space="0" w:color="auto"/>
        <w:right w:val="none" w:sz="0" w:space="0" w:color="auto"/>
      </w:divBdr>
    </w:div>
    <w:div w:id="310252596">
      <w:bodyDiv w:val="1"/>
      <w:marLeft w:val="0"/>
      <w:marRight w:val="0"/>
      <w:marTop w:val="0"/>
      <w:marBottom w:val="0"/>
      <w:divBdr>
        <w:top w:val="none" w:sz="0" w:space="0" w:color="auto"/>
        <w:left w:val="none" w:sz="0" w:space="0" w:color="auto"/>
        <w:bottom w:val="none" w:sz="0" w:space="0" w:color="auto"/>
        <w:right w:val="none" w:sz="0" w:space="0" w:color="auto"/>
      </w:divBdr>
    </w:div>
    <w:div w:id="504244081">
      <w:bodyDiv w:val="1"/>
      <w:marLeft w:val="0"/>
      <w:marRight w:val="0"/>
      <w:marTop w:val="0"/>
      <w:marBottom w:val="0"/>
      <w:divBdr>
        <w:top w:val="none" w:sz="0" w:space="0" w:color="auto"/>
        <w:left w:val="none" w:sz="0" w:space="0" w:color="auto"/>
        <w:bottom w:val="none" w:sz="0" w:space="0" w:color="auto"/>
        <w:right w:val="none" w:sz="0" w:space="0" w:color="auto"/>
      </w:divBdr>
    </w:div>
    <w:div w:id="640967073">
      <w:bodyDiv w:val="1"/>
      <w:marLeft w:val="0"/>
      <w:marRight w:val="0"/>
      <w:marTop w:val="0"/>
      <w:marBottom w:val="0"/>
      <w:divBdr>
        <w:top w:val="none" w:sz="0" w:space="0" w:color="auto"/>
        <w:left w:val="none" w:sz="0" w:space="0" w:color="auto"/>
        <w:bottom w:val="none" w:sz="0" w:space="0" w:color="auto"/>
        <w:right w:val="none" w:sz="0" w:space="0" w:color="auto"/>
      </w:divBdr>
    </w:div>
    <w:div w:id="659115167">
      <w:bodyDiv w:val="1"/>
      <w:marLeft w:val="0"/>
      <w:marRight w:val="0"/>
      <w:marTop w:val="0"/>
      <w:marBottom w:val="0"/>
      <w:divBdr>
        <w:top w:val="none" w:sz="0" w:space="0" w:color="auto"/>
        <w:left w:val="none" w:sz="0" w:space="0" w:color="auto"/>
        <w:bottom w:val="none" w:sz="0" w:space="0" w:color="auto"/>
        <w:right w:val="none" w:sz="0" w:space="0" w:color="auto"/>
      </w:divBdr>
    </w:div>
    <w:div w:id="882912375">
      <w:bodyDiv w:val="1"/>
      <w:marLeft w:val="0"/>
      <w:marRight w:val="0"/>
      <w:marTop w:val="0"/>
      <w:marBottom w:val="0"/>
      <w:divBdr>
        <w:top w:val="none" w:sz="0" w:space="0" w:color="auto"/>
        <w:left w:val="none" w:sz="0" w:space="0" w:color="auto"/>
        <w:bottom w:val="none" w:sz="0" w:space="0" w:color="auto"/>
        <w:right w:val="none" w:sz="0" w:space="0" w:color="auto"/>
      </w:divBdr>
    </w:div>
    <w:div w:id="1230192122">
      <w:bodyDiv w:val="1"/>
      <w:marLeft w:val="0"/>
      <w:marRight w:val="0"/>
      <w:marTop w:val="0"/>
      <w:marBottom w:val="0"/>
      <w:divBdr>
        <w:top w:val="none" w:sz="0" w:space="0" w:color="auto"/>
        <w:left w:val="none" w:sz="0" w:space="0" w:color="auto"/>
        <w:bottom w:val="none" w:sz="0" w:space="0" w:color="auto"/>
        <w:right w:val="none" w:sz="0" w:space="0" w:color="auto"/>
      </w:divBdr>
    </w:div>
    <w:div w:id="1244755855">
      <w:bodyDiv w:val="1"/>
      <w:marLeft w:val="0"/>
      <w:marRight w:val="0"/>
      <w:marTop w:val="0"/>
      <w:marBottom w:val="0"/>
      <w:divBdr>
        <w:top w:val="none" w:sz="0" w:space="0" w:color="auto"/>
        <w:left w:val="none" w:sz="0" w:space="0" w:color="auto"/>
        <w:bottom w:val="none" w:sz="0" w:space="0" w:color="auto"/>
        <w:right w:val="none" w:sz="0" w:space="0" w:color="auto"/>
      </w:divBdr>
    </w:div>
    <w:div w:id="1362974781">
      <w:bodyDiv w:val="1"/>
      <w:marLeft w:val="0"/>
      <w:marRight w:val="0"/>
      <w:marTop w:val="0"/>
      <w:marBottom w:val="0"/>
      <w:divBdr>
        <w:top w:val="none" w:sz="0" w:space="0" w:color="auto"/>
        <w:left w:val="none" w:sz="0" w:space="0" w:color="auto"/>
        <w:bottom w:val="none" w:sz="0" w:space="0" w:color="auto"/>
        <w:right w:val="none" w:sz="0" w:space="0" w:color="auto"/>
      </w:divBdr>
    </w:div>
    <w:div w:id="1386874863">
      <w:bodyDiv w:val="1"/>
      <w:marLeft w:val="0"/>
      <w:marRight w:val="0"/>
      <w:marTop w:val="0"/>
      <w:marBottom w:val="0"/>
      <w:divBdr>
        <w:top w:val="none" w:sz="0" w:space="0" w:color="auto"/>
        <w:left w:val="none" w:sz="0" w:space="0" w:color="auto"/>
        <w:bottom w:val="none" w:sz="0" w:space="0" w:color="auto"/>
        <w:right w:val="none" w:sz="0" w:space="0" w:color="auto"/>
      </w:divBdr>
    </w:div>
    <w:div w:id="1740791149">
      <w:bodyDiv w:val="1"/>
      <w:marLeft w:val="0"/>
      <w:marRight w:val="0"/>
      <w:marTop w:val="0"/>
      <w:marBottom w:val="0"/>
      <w:divBdr>
        <w:top w:val="none" w:sz="0" w:space="0" w:color="auto"/>
        <w:left w:val="none" w:sz="0" w:space="0" w:color="auto"/>
        <w:bottom w:val="none" w:sz="0" w:space="0" w:color="auto"/>
        <w:right w:val="none" w:sz="0" w:space="0" w:color="auto"/>
      </w:divBdr>
    </w:div>
    <w:div w:id="20879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cretary@rogersgroup.in" TargetMode="External"/><Relationship Id="rId13" Type="http://schemas.openxmlformats.org/officeDocument/2006/relationships/image" Target="media/image4.emf"/><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info@browndove.com" TargetMode="Externa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ina.volovnikova@gmail.com" TargetMode="Externa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1241</Words>
  <Characters>7078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Утеулин Гали Максатович</dc:creator>
  <cp:lastModifiedBy>Dell</cp:lastModifiedBy>
  <cp:revision>66</cp:revision>
  <dcterms:created xsi:type="dcterms:W3CDTF">2022-11-09T03:55:00Z</dcterms:created>
  <dcterms:modified xsi:type="dcterms:W3CDTF">2024-01-29T09:28:00Z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2021-05-05T04:00:30Z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fbdf06e0-b4a7-43ad-8bbd-58b7d6bf4964</vt:lpwstr>
  </property>
  <property fmtid="{D5CDD505-2E9C-101B-9397-08002B2CF9AE}" pid="8" name="MSIP_Label_a4e47c19-e68f-4046-bf94-918d2dcc81ee_ContentBits">
    <vt:lpwstr>0</vt:lpwstr>
  </property>
</Properties>
</file>